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C0" w:rsidRDefault="006F46C2" w:rsidP="00A579C0">
      <w:pPr>
        <w:snapToGrid w:val="0"/>
        <w:spacing w:line="700" w:lineRule="exact"/>
        <w:jc w:val="center"/>
        <w:rPr>
          <w:rFonts w:ascii="方正小标宋简体" w:eastAsia="方正小标宋简体" w:hAnsi="宋体" w:cs="宋体"/>
          <w:sz w:val="44"/>
          <w:szCs w:val="44"/>
        </w:rPr>
      </w:pPr>
      <w:r w:rsidRPr="00FF52F7">
        <w:rPr>
          <w:rFonts w:ascii="方正小标宋简体" w:eastAsia="方正小标宋简体" w:hAnsi="宋体" w:cs="宋体" w:hint="eastAsia"/>
          <w:sz w:val="44"/>
          <w:szCs w:val="44"/>
        </w:rPr>
        <w:t>201</w:t>
      </w:r>
      <w:r w:rsidR="0054651F">
        <w:rPr>
          <w:rFonts w:ascii="方正小标宋简体" w:eastAsia="方正小标宋简体" w:hAnsi="宋体" w:cs="宋体"/>
          <w:sz w:val="44"/>
          <w:szCs w:val="44"/>
        </w:rPr>
        <w:t>9</w:t>
      </w:r>
      <w:r w:rsidRPr="00FF52F7">
        <w:rPr>
          <w:rFonts w:ascii="方正小标宋简体" w:eastAsia="方正小标宋简体" w:hAnsi="宋体" w:cs="宋体" w:hint="eastAsia"/>
          <w:sz w:val="44"/>
          <w:szCs w:val="44"/>
        </w:rPr>
        <w:t>年广西</w:t>
      </w:r>
      <w:r w:rsidR="00CA1C59">
        <w:rPr>
          <w:rFonts w:ascii="方正小标宋简体" w:eastAsia="方正小标宋简体" w:hAnsi="宋体" w:cs="宋体" w:hint="eastAsia"/>
          <w:sz w:val="44"/>
          <w:szCs w:val="44"/>
        </w:rPr>
        <w:t>职业</w:t>
      </w:r>
      <w:r w:rsidRPr="00FF52F7">
        <w:rPr>
          <w:rFonts w:ascii="方正小标宋简体" w:eastAsia="方正小标宋简体" w:hAnsi="宋体" w:cs="宋体" w:hint="eastAsia"/>
          <w:sz w:val="44"/>
          <w:szCs w:val="44"/>
        </w:rPr>
        <w:t>院校</w:t>
      </w:r>
      <w:r w:rsidR="00CA1C59">
        <w:rPr>
          <w:rFonts w:ascii="方正小标宋简体" w:eastAsia="方正小标宋简体" w:hAnsi="宋体" w:cs="宋体" w:hint="eastAsia"/>
          <w:sz w:val="44"/>
          <w:szCs w:val="44"/>
        </w:rPr>
        <w:t>技能大赛中职组</w:t>
      </w:r>
      <w:r w:rsidR="00A579C0">
        <w:rPr>
          <w:rFonts w:ascii="方正小标宋简体" w:eastAsia="方正小标宋简体" w:hAnsi="宋体" w:cs="宋体" w:hint="eastAsia"/>
          <w:sz w:val="44"/>
          <w:szCs w:val="44"/>
        </w:rPr>
        <w:t>教师</w:t>
      </w:r>
    </w:p>
    <w:p w:rsidR="0054651F" w:rsidRDefault="00A579C0" w:rsidP="00A579C0">
      <w:pPr>
        <w:snapToGrid w:val="0"/>
        <w:spacing w:line="70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新能源汽车技术与服务</w:t>
      </w:r>
      <w:r w:rsidR="006F46C2" w:rsidRPr="00FF52F7">
        <w:rPr>
          <w:rFonts w:ascii="方正小标宋简体" w:eastAsia="方正小标宋简体" w:hAnsi="宋体" w:cs="宋体" w:hint="eastAsia"/>
          <w:sz w:val="44"/>
          <w:szCs w:val="44"/>
        </w:rPr>
        <w:t>技能赛</w:t>
      </w:r>
      <w:r w:rsidR="00A371A2">
        <w:rPr>
          <w:rFonts w:ascii="方正小标宋简体" w:eastAsia="方正小标宋简体" w:hAnsi="宋体" w:cs="宋体" w:hint="eastAsia"/>
          <w:sz w:val="44"/>
          <w:szCs w:val="44"/>
        </w:rPr>
        <w:t>项</w:t>
      </w:r>
    </w:p>
    <w:p w:rsidR="009A5549" w:rsidRDefault="00FF52F7" w:rsidP="0054651F">
      <w:pPr>
        <w:snapToGrid w:val="0"/>
        <w:spacing w:line="700" w:lineRule="exact"/>
        <w:jc w:val="center"/>
        <w:rPr>
          <w:rFonts w:ascii="方正小标宋简体" w:eastAsia="方正小标宋简体" w:hAnsi="宋体" w:cs="宋体"/>
          <w:sz w:val="44"/>
          <w:szCs w:val="44"/>
        </w:rPr>
      </w:pPr>
      <w:r w:rsidRPr="00FF52F7">
        <w:rPr>
          <w:rFonts w:ascii="方正小标宋简体" w:eastAsia="方正小标宋简体" w:hAnsi="宋体" w:cs="宋体" w:hint="eastAsia"/>
          <w:sz w:val="44"/>
          <w:szCs w:val="44"/>
        </w:rPr>
        <w:t>竞赛</w:t>
      </w:r>
      <w:r w:rsidR="00AE6351" w:rsidRPr="00FF52F7">
        <w:rPr>
          <w:rFonts w:ascii="方正小标宋简体" w:eastAsia="方正小标宋简体" w:hAnsi="宋体" w:cs="宋体"/>
          <w:sz w:val="44"/>
          <w:szCs w:val="44"/>
        </w:rPr>
        <w:t>规程</w:t>
      </w:r>
    </w:p>
    <w:p w:rsidR="009A5549" w:rsidRPr="00FF52F7" w:rsidRDefault="0082692B" w:rsidP="008F49E9">
      <w:pPr>
        <w:snapToGrid w:val="0"/>
        <w:spacing w:beforeLines="100" w:before="312" w:afterLines="50" w:after="156" w:line="560" w:lineRule="exact"/>
        <w:ind w:firstLineChars="200" w:firstLine="640"/>
        <w:rPr>
          <w:rFonts w:ascii="仿宋" w:eastAsia="仿宋" w:hAnsi="仿宋" w:cs="黑体"/>
          <w:b/>
          <w:sz w:val="32"/>
          <w:szCs w:val="32"/>
        </w:rPr>
      </w:pPr>
      <w:r w:rsidRPr="00070AD2">
        <w:rPr>
          <w:rFonts w:ascii="黑体" w:eastAsia="黑体" w:hAnsi="黑体" w:hint="eastAsia"/>
          <w:bCs/>
          <w:color w:val="000000"/>
          <w:kern w:val="0"/>
          <w:sz w:val="32"/>
          <w:szCs w:val="32"/>
        </w:rPr>
        <w:t>一、赛项名称</w:t>
      </w:r>
    </w:p>
    <w:p w:rsidR="00C60DD1" w:rsidRPr="00FF52F7" w:rsidRDefault="000F5859" w:rsidP="00F66FE8">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赛项名称：</w:t>
      </w:r>
      <w:r w:rsidR="00A579C0" w:rsidRPr="00A579C0">
        <w:rPr>
          <w:rFonts w:ascii="仿宋" w:eastAsia="仿宋" w:hAnsi="仿宋" w:hint="eastAsia"/>
          <w:sz w:val="32"/>
          <w:szCs w:val="32"/>
        </w:rPr>
        <w:t>新能源汽车技术与服务技能大赛</w:t>
      </w:r>
    </w:p>
    <w:p w:rsidR="009A5549" w:rsidRPr="00FF52F7" w:rsidRDefault="000F5859">
      <w:pPr>
        <w:snapToGrid w:val="0"/>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赛项</w:t>
      </w:r>
      <w:r>
        <w:rPr>
          <w:rFonts w:ascii="仿宋" w:eastAsia="仿宋" w:hAnsi="仿宋" w:cs="Arial"/>
          <w:sz w:val="32"/>
          <w:szCs w:val="32"/>
        </w:rPr>
        <w:t>组别</w:t>
      </w:r>
      <w:r>
        <w:rPr>
          <w:rFonts w:ascii="仿宋" w:eastAsia="仿宋" w:hAnsi="仿宋" w:cs="Arial" w:hint="eastAsia"/>
          <w:sz w:val="32"/>
          <w:szCs w:val="32"/>
        </w:rPr>
        <w:t>：</w:t>
      </w:r>
      <w:r>
        <w:rPr>
          <w:rFonts w:ascii="仿宋" w:eastAsia="仿宋" w:hAnsi="仿宋" w:cs="Arial"/>
          <w:sz w:val="32"/>
          <w:szCs w:val="32"/>
        </w:rPr>
        <w:t>中职</w:t>
      </w:r>
      <w:r w:rsidR="00A579C0">
        <w:rPr>
          <w:rFonts w:ascii="仿宋" w:eastAsia="仿宋" w:hAnsi="仿宋" w:cs="Arial"/>
          <w:sz w:val="32"/>
          <w:szCs w:val="32"/>
        </w:rPr>
        <w:t>院校</w:t>
      </w:r>
      <w:r w:rsidR="00A579C0">
        <w:rPr>
          <w:rFonts w:ascii="仿宋" w:eastAsia="仿宋" w:hAnsi="仿宋" w:cs="Arial" w:hint="eastAsia"/>
          <w:sz w:val="32"/>
          <w:szCs w:val="32"/>
        </w:rPr>
        <w:t>教师</w:t>
      </w:r>
      <w:r w:rsidR="00A579C0">
        <w:rPr>
          <w:rFonts w:ascii="仿宋" w:eastAsia="仿宋" w:hAnsi="仿宋" w:cs="Arial"/>
          <w:sz w:val="32"/>
          <w:szCs w:val="32"/>
        </w:rPr>
        <w:t>组</w:t>
      </w:r>
    </w:p>
    <w:p w:rsidR="009A5549" w:rsidRPr="00ED52A4" w:rsidRDefault="00D313D2" w:rsidP="008F49E9">
      <w:pPr>
        <w:snapToGrid w:val="0"/>
        <w:spacing w:beforeLines="50" w:before="156" w:afterLines="50" w:after="156" w:line="560" w:lineRule="exact"/>
        <w:ind w:firstLineChars="200" w:firstLine="640"/>
        <w:rPr>
          <w:rFonts w:ascii="黑体" w:eastAsia="黑体" w:hAnsi="黑体"/>
          <w:bCs/>
          <w:color w:val="000000"/>
          <w:kern w:val="0"/>
          <w:sz w:val="32"/>
          <w:szCs w:val="32"/>
        </w:rPr>
      </w:pPr>
      <w:r w:rsidRPr="00ED52A4">
        <w:rPr>
          <w:rFonts w:ascii="黑体" w:eastAsia="黑体" w:hAnsi="黑体" w:hint="eastAsia"/>
          <w:bCs/>
          <w:color w:val="000000"/>
          <w:kern w:val="0"/>
          <w:sz w:val="32"/>
          <w:szCs w:val="32"/>
        </w:rPr>
        <w:t>二</w:t>
      </w:r>
      <w:r w:rsidR="0082692B" w:rsidRPr="00ED52A4">
        <w:rPr>
          <w:rFonts w:ascii="黑体" w:eastAsia="黑体" w:hAnsi="黑体" w:hint="eastAsia"/>
          <w:bCs/>
          <w:color w:val="000000"/>
          <w:kern w:val="0"/>
          <w:sz w:val="32"/>
          <w:szCs w:val="32"/>
        </w:rPr>
        <w:t>、</w:t>
      </w:r>
      <w:r w:rsidRPr="00ED52A4">
        <w:rPr>
          <w:rFonts w:ascii="黑体" w:eastAsia="黑体" w:hAnsi="黑体" w:hint="eastAsia"/>
          <w:bCs/>
          <w:color w:val="000000"/>
          <w:kern w:val="0"/>
          <w:sz w:val="32"/>
          <w:szCs w:val="32"/>
        </w:rPr>
        <w:t>竞赛</w:t>
      </w:r>
      <w:r w:rsidR="0082692B" w:rsidRPr="00ED52A4">
        <w:rPr>
          <w:rFonts w:ascii="黑体" w:eastAsia="黑体" w:hAnsi="黑体" w:hint="eastAsia"/>
          <w:bCs/>
          <w:color w:val="000000"/>
          <w:kern w:val="0"/>
          <w:sz w:val="32"/>
          <w:szCs w:val="32"/>
        </w:rPr>
        <w:t>目的</w:t>
      </w:r>
    </w:p>
    <w:p w:rsidR="00964707" w:rsidRDefault="00964707" w:rsidP="00964707">
      <w:pPr>
        <w:spacing w:line="560" w:lineRule="exact"/>
        <w:ind w:firstLineChars="189" w:firstLine="605"/>
        <w:rPr>
          <w:rFonts w:ascii="仿宋" w:eastAsia="仿宋" w:hAnsi="仿宋" w:cs="Arial"/>
          <w:kern w:val="0"/>
          <w:sz w:val="32"/>
          <w:szCs w:val="32"/>
        </w:rPr>
      </w:pPr>
      <w:r w:rsidRPr="00FF52F7">
        <w:rPr>
          <w:rFonts w:ascii="仿宋" w:eastAsia="仿宋" w:hAnsi="仿宋" w:cs="Arial" w:hint="eastAsia"/>
          <w:kern w:val="0"/>
          <w:sz w:val="32"/>
          <w:szCs w:val="32"/>
        </w:rPr>
        <w:t>通过竞赛，</w:t>
      </w:r>
      <w:r w:rsidR="006B56CA">
        <w:rPr>
          <w:rFonts w:ascii="仿宋" w:eastAsia="仿宋" w:hAnsi="仿宋" w:cs="Arial" w:hint="eastAsia"/>
          <w:kern w:val="0"/>
          <w:sz w:val="32"/>
          <w:szCs w:val="32"/>
        </w:rPr>
        <w:t>搭建</w:t>
      </w:r>
      <w:r w:rsidR="00EA60C6">
        <w:rPr>
          <w:rFonts w:ascii="仿宋" w:eastAsia="仿宋" w:hAnsi="仿宋" w:cs="Arial" w:hint="eastAsia"/>
          <w:kern w:val="0"/>
          <w:sz w:val="32"/>
          <w:szCs w:val="32"/>
        </w:rPr>
        <w:t>职业院校</w:t>
      </w:r>
      <w:r w:rsidR="006B56CA">
        <w:rPr>
          <w:rFonts w:ascii="仿宋" w:eastAsia="仿宋" w:hAnsi="仿宋" w:cs="Arial" w:hint="eastAsia"/>
          <w:kern w:val="0"/>
          <w:sz w:val="32"/>
          <w:szCs w:val="32"/>
        </w:rPr>
        <w:t>教师教学经验交流和教学风采</w:t>
      </w:r>
      <w:r w:rsidR="00EA60C6">
        <w:rPr>
          <w:rFonts w:ascii="仿宋" w:eastAsia="仿宋" w:hAnsi="仿宋" w:cs="Arial" w:hint="eastAsia"/>
          <w:kern w:val="0"/>
          <w:sz w:val="32"/>
          <w:szCs w:val="32"/>
        </w:rPr>
        <w:t>的</w:t>
      </w:r>
      <w:r w:rsidR="006B56CA">
        <w:rPr>
          <w:rFonts w:ascii="仿宋" w:eastAsia="仿宋" w:hAnsi="仿宋" w:cs="Arial" w:hint="eastAsia"/>
          <w:kern w:val="0"/>
          <w:sz w:val="32"/>
          <w:szCs w:val="32"/>
        </w:rPr>
        <w:t>展示平台，</w:t>
      </w:r>
      <w:r w:rsidRPr="00FF52F7">
        <w:rPr>
          <w:rFonts w:ascii="仿宋" w:eastAsia="仿宋" w:hAnsi="仿宋" w:cs="Arial" w:hint="eastAsia"/>
          <w:kern w:val="0"/>
          <w:sz w:val="32"/>
          <w:szCs w:val="32"/>
        </w:rPr>
        <w:t>向社会宣传</w:t>
      </w:r>
      <w:r w:rsidR="00EA60C6">
        <w:rPr>
          <w:rFonts w:ascii="仿宋" w:eastAsia="仿宋" w:hAnsi="仿宋" w:cs="Arial" w:hint="eastAsia"/>
          <w:kern w:val="0"/>
          <w:sz w:val="32"/>
          <w:szCs w:val="32"/>
        </w:rPr>
        <w:t>我区</w:t>
      </w:r>
      <w:r w:rsidRPr="00FF52F7">
        <w:rPr>
          <w:rFonts w:ascii="仿宋" w:eastAsia="仿宋" w:hAnsi="仿宋" w:cs="Arial" w:hint="eastAsia"/>
          <w:kern w:val="0"/>
          <w:sz w:val="32"/>
          <w:szCs w:val="32"/>
        </w:rPr>
        <w:t>职业教育的最新</w:t>
      </w:r>
      <w:r w:rsidR="006B56CA">
        <w:rPr>
          <w:rFonts w:ascii="仿宋" w:eastAsia="仿宋" w:hAnsi="仿宋" w:cs="Arial" w:hint="eastAsia"/>
          <w:kern w:val="0"/>
          <w:sz w:val="32"/>
          <w:szCs w:val="32"/>
        </w:rPr>
        <w:t>成果</w:t>
      </w:r>
      <w:r w:rsidRPr="00FF52F7">
        <w:rPr>
          <w:rFonts w:ascii="仿宋" w:eastAsia="仿宋" w:hAnsi="仿宋" w:cs="Arial" w:hint="eastAsia"/>
          <w:kern w:val="0"/>
          <w:sz w:val="32"/>
          <w:szCs w:val="32"/>
        </w:rPr>
        <w:t>。以赛促教、以赛促学、以赛促改、以赛促建，</w:t>
      </w:r>
      <w:r w:rsidR="00A579C0" w:rsidRPr="00A579C0">
        <w:rPr>
          <w:rFonts w:ascii="仿宋" w:eastAsia="仿宋" w:hAnsi="仿宋" w:cs="Arial" w:hint="eastAsia"/>
          <w:kern w:val="0"/>
          <w:sz w:val="32"/>
          <w:szCs w:val="32"/>
        </w:rPr>
        <w:t>加快建设</w:t>
      </w:r>
      <w:r w:rsidR="006B56CA">
        <w:rPr>
          <w:rFonts w:ascii="仿宋" w:eastAsia="仿宋" w:hAnsi="仿宋" w:cs="Arial" w:hint="eastAsia"/>
          <w:kern w:val="0"/>
          <w:sz w:val="32"/>
          <w:szCs w:val="32"/>
        </w:rPr>
        <w:t>我区</w:t>
      </w:r>
      <w:r w:rsidR="00A579C0" w:rsidRPr="00A579C0">
        <w:rPr>
          <w:rFonts w:ascii="仿宋" w:eastAsia="仿宋" w:hAnsi="仿宋" w:cs="Arial" w:hint="eastAsia"/>
          <w:kern w:val="0"/>
          <w:sz w:val="32"/>
          <w:szCs w:val="32"/>
        </w:rPr>
        <w:t>数量充足、素质</w:t>
      </w:r>
      <w:r w:rsidR="006B56CA">
        <w:rPr>
          <w:rFonts w:ascii="仿宋" w:eastAsia="仿宋" w:hAnsi="仿宋" w:cs="Arial" w:hint="eastAsia"/>
          <w:kern w:val="0"/>
          <w:sz w:val="32"/>
          <w:szCs w:val="32"/>
        </w:rPr>
        <w:t>过硬</w:t>
      </w:r>
      <w:r w:rsidR="00A579C0" w:rsidRPr="00A579C0">
        <w:rPr>
          <w:rFonts w:ascii="仿宋" w:eastAsia="仿宋" w:hAnsi="仿宋" w:cs="Arial" w:hint="eastAsia"/>
          <w:kern w:val="0"/>
          <w:sz w:val="32"/>
          <w:szCs w:val="32"/>
        </w:rPr>
        <w:t>、结构合理、特色鲜明、专兼结合的高素质专业化</w:t>
      </w:r>
      <w:r w:rsidR="006B56CA" w:rsidRPr="00A579C0">
        <w:rPr>
          <w:rFonts w:ascii="仿宋" w:eastAsia="仿宋" w:hAnsi="仿宋" w:cs="Arial" w:hint="eastAsia"/>
          <w:kern w:val="0"/>
          <w:sz w:val="32"/>
          <w:szCs w:val="32"/>
        </w:rPr>
        <w:t>“双师型”</w:t>
      </w:r>
      <w:r w:rsidR="00A579C0" w:rsidRPr="00A579C0">
        <w:rPr>
          <w:rFonts w:ascii="仿宋" w:eastAsia="仿宋" w:hAnsi="仿宋" w:cs="Arial" w:hint="eastAsia"/>
          <w:kern w:val="0"/>
          <w:sz w:val="32"/>
          <w:szCs w:val="32"/>
        </w:rPr>
        <w:t>师资队伍</w:t>
      </w:r>
      <w:r w:rsidR="006B56CA">
        <w:rPr>
          <w:rFonts w:ascii="仿宋" w:eastAsia="仿宋" w:hAnsi="仿宋" w:cs="Arial" w:hint="eastAsia"/>
          <w:kern w:val="0"/>
          <w:sz w:val="32"/>
          <w:szCs w:val="32"/>
        </w:rPr>
        <w:t>，面向未来</w:t>
      </w:r>
      <w:r w:rsidRPr="00FF52F7">
        <w:rPr>
          <w:rFonts w:ascii="仿宋" w:eastAsia="仿宋" w:hAnsi="仿宋" w:cs="Arial" w:hint="eastAsia"/>
          <w:kern w:val="0"/>
          <w:sz w:val="32"/>
          <w:szCs w:val="32"/>
        </w:rPr>
        <w:t>培养</w:t>
      </w:r>
      <w:r w:rsidR="006B56CA">
        <w:rPr>
          <w:rFonts w:ascii="仿宋" w:eastAsia="仿宋" w:hAnsi="仿宋" w:cs="Arial" w:hint="eastAsia"/>
          <w:kern w:val="0"/>
          <w:sz w:val="32"/>
          <w:szCs w:val="32"/>
        </w:rPr>
        <w:t>更多的</w:t>
      </w:r>
      <w:r w:rsidRPr="00FF52F7">
        <w:rPr>
          <w:rFonts w:ascii="仿宋" w:eastAsia="仿宋" w:hAnsi="仿宋" w:cs="Arial" w:hint="eastAsia"/>
          <w:kern w:val="0"/>
          <w:sz w:val="32"/>
          <w:szCs w:val="32"/>
        </w:rPr>
        <w:t>适应新能源汽车服务行业发展急需的技术技能型专业人才。</w:t>
      </w:r>
    </w:p>
    <w:p w:rsidR="00520505" w:rsidRDefault="00520505" w:rsidP="00520505">
      <w:pPr>
        <w:snapToGrid w:val="0"/>
        <w:spacing w:afterLines="50" w:after="156"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三</w:t>
      </w:r>
      <w:r w:rsidRPr="004575CC">
        <w:rPr>
          <w:rFonts w:ascii="黑体" w:eastAsia="黑体" w:hAnsi="黑体" w:hint="eastAsia"/>
          <w:bCs/>
          <w:color w:val="000000"/>
          <w:kern w:val="0"/>
          <w:sz w:val="32"/>
          <w:szCs w:val="32"/>
        </w:rPr>
        <w:t>、竞赛</w:t>
      </w:r>
      <w:r>
        <w:rPr>
          <w:rFonts w:ascii="黑体" w:eastAsia="黑体" w:hAnsi="黑体" w:hint="eastAsia"/>
          <w:bCs/>
          <w:color w:val="000000"/>
          <w:kern w:val="0"/>
          <w:sz w:val="32"/>
          <w:szCs w:val="32"/>
        </w:rPr>
        <w:t>时间及地点</w:t>
      </w:r>
    </w:p>
    <w:p w:rsidR="00520505" w:rsidRPr="002B287A" w:rsidRDefault="00520505" w:rsidP="002B287A">
      <w:pPr>
        <w:spacing w:line="560" w:lineRule="exact"/>
        <w:ind w:firstLineChars="189" w:firstLine="605"/>
        <w:rPr>
          <w:rFonts w:ascii="仿宋" w:eastAsia="仿宋" w:hAnsi="仿宋" w:cs="Arial"/>
          <w:kern w:val="0"/>
          <w:sz w:val="32"/>
          <w:szCs w:val="32"/>
        </w:rPr>
      </w:pPr>
      <w:r w:rsidRPr="002B287A">
        <w:rPr>
          <w:rFonts w:ascii="仿宋" w:eastAsia="仿宋" w:hAnsi="仿宋" w:cs="Arial" w:hint="eastAsia"/>
          <w:kern w:val="0"/>
          <w:sz w:val="32"/>
          <w:szCs w:val="32"/>
        </w:rPr>
        <w:t>（一）时间：2019年8月7日报到，2019年8月8-9日比赛，</w:t>
      </w:r>
      <w:bookmarkStart w:id="0" w:name="OLE_LINK1"/>
      <w:bookmarkStart w:id="1" w:name="OLE_LINK2"/>
      <w:r w:rsidRPr="002B287A">
        <w:rPr>
          <w:rFonts w:ascii="仿宋" w:eastAsia="仿宋" w:hAnsi="仿宋" w:cs="Arial" w:hint="eastAsia"/>
          <w:kern w:val="0"/>
          <w:sz w:val="32"/>
          <w:szCs w:val="32"/>
        </w:rPr>
        <w:t>赛程</w:t>
      </w:r>
      <w:bookmarkEnd w:id="0"/>
      <w:bookmarkEnd w:id="1"/>
      <w:r w:rsidRPr="002B287A">
        <w:rPr>
          <w:rFonts w:ascii="仿宋" w:eastAsia="仿宋" w:hAnsi="仿宋" w:cs="Arial" w:hint="eastAsia"/>
          <w:kern w:val="0"/>
          <w:sz w:val="32"/>
          <w:szCs w:val="32"/>
        </w:rPr>
        <w:t>为2天。</w:t>
      </w:r>
    </w:p>
    <w:p w:rsidR="00520505" w:rsidRPr="002B287A" w:rsidRDefault="00520505" w:rsidP="002B287A">
      <w:pPr>
        <w:spacing w:line="560" w:lineRule="exact"/>
        <w:ind w:firstLineChars="189" w:firstLine="605"/>
        <w:rPr>
          <w:rFonts w:ascii="仿宋" w:eastAsia="仿宋" w:hAnsi="仿宋" w:cs="Arial"/>
          <w:kern w:val="0"/>
          <w:sz w:val="32"/>
          <w:szCs w:val="32"/>
        </w:rPr>
      </w:pPr>
      <w:r w:rsidRPr="002B287A">
        <w:rPr>
          <w:rFonts w:ascii="仿宋" w:eastAsia="仿宋" w:hAnsi="仿宋" w:cs="Arial" w:hint="eastAsia"/>
          <w:kern w:val="0"/>
          <w:sz w:val="32"/>
          <w:szCs w:val="32"/>
        </w:rPr>
        <w:t>（二）地点：南宁市第四职业技术学校</w:t>
      </w:r>
    </w:p>
    <w:p w:rsidR="00520505" w:rsidRPr="002B287A" w:rsidRDefault="00520505" w:rsidP="002B287A">
      <w:pPr>
        <w:spacing w:line="560" w:lineRule="exact"/>
        <w:ind w:firstLineChars="189" w:firstLine="605"/>
        <w:rPr>
          <w:rFonts w:ascii="仿宋" w:eastAsia="仿宋" w:hAnsi="仿宋" w:cs="Arial"/>
          <w:kern w:val="0"/>
          <w:sz w:val="32"/>
          <w:szCs w:val="32"/>
        </w:rPr>
      </w:pPr>
      <w:r w:rsidRPr="002B287A">
        <w:rPr>
          <w:rFonts w:ascii="仿宋" w:eastAsia="仿宋" w:hAnsi="仿宋" w:cs="Arial" w:hint="eastAsia"/>
          <w:kern w:val="0"/>
          <w:sz w:val="32"/>
          <w:szCs w:val="32"/>
        </w:rPr>
        <w:t>（三）比赛日程大致安排表（以正式比赛时所发的比赛指南为准）：</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701"/>
        <w:gridCol w:w="4715"/>
        <w:gridCol w:w="1238"/>
      </w:tblGrid>
      <w:tr w:rsidR="00520505" w:rsidRPr="00FF52F7" w:rsidTr="00120263">
        <w:trPr>
          <w:trHeight w:val="577"/>
          <w:jc w:val="center"/>
        </w:trPr>
        <w:tc>
          <w:tcPr>
            <w:tcW w:w="976" w:type="dxa"/>
          </w:tcPr>
          <w:p w:rsidR="00520505" w:rsidRPr="008B32CE" w:rsidRDefault="00520505" w:rsidP="00120263">
            <w:pPr>
              <w:snapToGrid w:val="0"/>
              <w:spacing w:line="520" w:lineRule="exact"/>
              <w:jc w:val="center"/>
              <w:rPr>
                <w:rFonts w:ascii="仿宋" w:eastAsia="仿宋" w:hAnsi="仿宋" w:cs="仿宋"/>
                <w:b/>
                <w:sz w:val="24"/>
                <w:szCs w:val="24"/>
              </w:rPr>
            </w:pPr>
            <w:r w:rsidRPr="008B32CE">
              <w:rPr>
                <w:rFonts w:ascii="仿宋" w:eastAsia="仿宋" w:hAnsi="仿宋" w:cs="仿宋" w:hint="eastAsia"/>
                <w:b/>
                <w:sz w:val="24"/>
                <w:szCs w:val="24"/>
              </w:rPr>
              <w:t>日程</w:t>
            </w:r>
          </w:p>
        </w:tc>
        <w:tc>
          <w:tcPr>
            <w:tcW w:w="1701" w:type="dxa"/>
          </w:tcPr>
          <w:p w:rsidR="00520505" w:rsidRPr="008B32CE" w:rsidRDefault="00520505" w:rsidP="00120263">
            <w:pPr>
              <w:snapToGrid w:val="0"/>
              <w:spacing w:line="520" w:lineRule="exact"/>
              <w:jc w:val="center"/>
              <w:rPr>
                <w:rFonts w:ascii="仿宋" w:eastAsia="仿宋" w:hAnsi="仿宋" w:cs="仿宋"/>
                <w:b/>
                <w:sz w:val="24"/>
                <w:szCs w:val="24"/>
              </w:rPr>
            </w:pPr>
            <w:r w:rsidRPr="008B32CE">
              <w:rPr>
                <w:rFonts w:ascii="仿宋" w:eastAsia="仿宋" w:hAnsi="仿宋" w:cs="仿宋" w:hint="eastAsia"/>
                <w:b/>
                <w:sz w:val="24"/>
                <w:szCs w:val="24"/>
              </w:rPr>
              <w:t>时间</w:t>
            </w:r>
          </w:p>
        </w:tc>
        <w:tc>
          <w:tcPr>
            <w:tcW w:w="4715" w:type="dxa"/>
          </w:tcPr>
          <w:p w:rsidR="00520505" w:rsidRPr="008B32CE" w:rsidRDefault="00520505" w:rsidP="00120263">
            <w:pPr>
              <w:snapToGrid w:val="0"/>
              <w:spacing w:line="520" w:lineRule="exact"/>
              <w:jc w:val="center"/>
              <w:rPr>
                <w:rFonts w:ascii="仿宋" w:eastAsia="仿宋" w:hAnsi="仿宋" w:cs="仿宋"/>
                <w:b/>
                <w:sz w:val="24"/>
                <w:szCs w:val="24"/>
              </w:rPr>
            </w:pPr>
            <w:r w:rsidRPr="008B32CE">
              <w:rPr>
                <w:rFonts w:ascii="仿宋" w:eastAsia="仿宋" w:hAnsi="仿宋" w:cs="仿宋"/>
                <w:b/>
                <w:sz w:val="24"/>
                <w:szCs w:val="24"/>
              </w:rPr>
              <w:t>内容</w:t>
            </w:r>
          </w:p>
        </w:tc>
        <w:tc>
          <w:tcPr>
            <w:tcW w:w="1238" w:type="dxa"/>
          </w:tcPr>
          <w:p w:rsidR="00520505" w:rsidRPr="008B32CE" w:rsidRDefault="00520505" w:rsidP="00120263">
            <w:pPr>
              <w:snapToGrid w:val="0"/>
              <w:spacing w:line="520" w:lineRule="exact"/>
              <w:jc w:val="center"/>
              <w:rPr>
                <w:rFonts w:ascii="仿宋" w:eastAsia="仿宋" w:hAnsi="仿宋" w:cs="仿宋"/>
                <w:b/>
                <w:sz w:val="24"/>
                <w:szCs w:val="24"/>
              </w:rPr>
            </w:pPr>
            <w:r w:rsidRPr="008B32CE">
              <w:rPr>
                <w:rFonts w:ascii="仿宋" w:eastAsia="仿宋" w:hAnsi="仿宋" w:cs="仿宋" w:hint="eastAsia"/>
                <w:b/>
                <w:sz w:val="24"/>
                <w:szCs w:val="24"/>
              </w:rPr>
              <w:t>地点</w:t>
            </w:r>
          </w:p>
        </w:tc>
      </w:tr>
      <w:tr w:rsidR="00CD231F" w:rsidRPr="00FF52F7" w:rsidTr="00120263">
        <w:trPr>
          <w:trHeight w:val="577"/>
          <w:jc w:val="center"/>
        </w:trPr>
        <w:tc>
          <w:tcPr>
            <w:tcW w:w="976" w:type="dxa"/>
            <w:vMerge w:val="restart"/>
            <w:vAlign w:val="center"/>
          </w:tcPr>
          <w:p w:rsidR="00CD231F" w:rsidRPr="008B32CE" w:rsidRDefault="00CD231F" w:rsidP="00CD231F">
            <w:pPr>
              <w:snapToGrid w:val="0"/>
              <w:spacing w:line="520" w:lineRule="exact"/>
              <w:jc w:val="center"/>
              <w:rPr>
                <w:rFonts w:ascii="仿宋" w:eastAsia="仿宋" w:hAnsi="仿宋" w:cs="仿宋"/>
                <w:sz w:val="24"/>
                <w:szCs w:val="24"/>
              </w:rPr>
            </w:pPr>
            <w:r w:rsidRPr="008B32CE">
              <w:rPr>
                <w:rFonts w:ascii="仿宋" w:eastAsia="仿宋" w:hAnsi="仿宋" w:cs="仿宋" w:hint="eastAsia"/>
                <w:sz w:val="24"/>
                <w:szCs w:val="24"/>
              </w:rPr>
              <w:t>第1天</w:t>
            </w:r>
          </w:p>
        </w:tc>
        <w:tc>
          <w:tcPr>
            <w:tcW w:w="1701" w:type="dxa"/>
          </w:tcPr>
          <w:p w:rsidR="00CD231F" w:rsidRPr="00792FF8" w:rsidRDefault="00CD231F" w:rsidP="00CD231F">
            <w:pPr>
              <w:snapToGrid w:val="0"/>
              <w:spacing w:line="520" w:lineRule="exact"/>
              <w:jc w:val="center"/>
              <w:rPr>
                <w:rFonts w:ascii="仿宋" w:eastAsia="仿宋" w:hAnsi="仿宋" w:cs="仿宋"/>
                <w:sz w:val="24"/>
                <w:szCs w:val="24"/>
              </w:rPr>
            </w:pPr>
            <w:r w:rsidRPr="00792FF8">
              <w:rPr>
                <w:rFonts w:ascii="仿宋" w:eastAsia="仿宋" w:hAnsi="仿宋" w:cs="仿宋" w:hint="eastAsia"/>
                <w:sz w:val="24"/>
                <w:szCs w:val="24"/>
              </w:rPr>
              <w:t>14:</w:t>
            </w:r>
            <w:r w:rsidRPr="00792FF8">
              <w:rPr>
                <w:rFonts w:ascii="仿宋" w:eastAsia="仿宋" w:hAnsi="仿宋" w:cs="仿宋"/>
                <w:sz w:val="24"/>
                <w:szCs w:val="24"/>
              </w:rPr>
              <w:t>00</w:t>
            </w:r>
            <w:r w:rsidRPr="00792FF8">
              <w:rPr>
                <w:rFonts w:ascii="仿宋" w:eastAsia="仿宋" w:hAnsi="仿宋" w:cs="仿宋" w:hint="eastAsia"/>
                <w:sz w:val="24"/>
                <w:szCs w:val="24"/>
              </w:rPr>
              <w:t>-15:00</w:t>
            </w:r>
          </w:p>
        </w:tc>
        <w:tc>
          <w:tcPr>
            <w:tcW w:w="4715" w:type="dxa"/>
          </w:tcPr>
          <w:p w:rsidR="00CD231F" w:rsidRPr="00792FF8" w:rsidRDefault="00CD231F" w:rsidP="00CD231F">
            <w:pPr>
              <w:snapToGrid w:val="0"/>
              <w:spacing w:line="520" w:lineRule="exact"/>
              <w:jc w:val="left"/>
              <w:rPr>
                <w:rFonts w:ascii="仿宋" w:eastAsia="仿宋" w:hAnsi="仿宋" w:cs="仿宋"/>
                <w:sz w:val="24"/>
                <w:szCs w:val="24"/>
              </w:rPr>
            </w:pPr>
            <w:r w:rsidRPr="00792FF8">
              <w:rPr>
                <w:rFonts w:ascii="仿宋" w:eastAsia="仿宋" w:hAnsi="仿宋" w:cs="仿宋"/>
                <w:sz w:val="24"/>
                <w:szCs w:val="24"/>
              </w:rPr>
              <w:t>参赛队报</w:t>
            </w:r>
            <w:bookmarkStart w:id="2" w:name="_GoBack"/>
            <w:bookmarkEnd w:id="2"/>
            <w:r w:rsidRPr="00792FF8">
              <w:rPr>
                <w:rFonts w:ascii="仿宋" w:eastAsia="仿宋" w:hAnsi="仿宋" w:cs="仿宋"/>
                <w:sz w:val="24"/>
                <w:szCs w:val="24"/>
              </w:rPr>
              <w:t>到</w:t>
            </w:r>
          </w:p>
        </w:tc>
        <w:tc>
          <w:tcPr>
            <w:tcW w:w="1238" w:type="dxa"/>
            <w:vAlign w:val="center"/>
          </w:tcPr>
          <w:p w:rsidR="00CD231F" w:rsidRPr="00792FF8" w:rsidRDefault="00BC43AB" w:rsidP="00CD231F">
            <w:pPr>
              <w:snapToGrid w:val="0"/>
              <w:jc w:val="center"/>
              <w:rPr>
                <w:rFonts w:ascii="仿宋" w:eastAsia="仿宋" w:hAnsi="仿宋" w:cs="仿宋"/>
                <w:sz w:val="24"/>
                <w:szCs w:val="24"/>
              </w:rPr>
            </w:pPr>
            <w:r w:rsidRPr="00792FF8">
              <w:rPr>
                <w:rFonts w:ascii="仿宋" w:eastAsia="仿宋" w:hAnsi="仿宋" w:cs="仿宋" w:hint="eastAsia"/>
                <w:sz w:val="24"/>
                <w:szCs w:val="24"/>
              </w:rPr>
              <w:t>录播室</w:t>
            </w:r>
          </w:p>
        </w:tc>
      </w:tr>
      <w:tr w:rsidR="00CD231F" w:rsidRPr="00FF52F7" w:rsidTr="00120263">
        <w:trPr>
          <w:trHeight w:val="577"/>
          <w:jc w:val="center"/>
        </w:trPr>
        <w:tc>
          <w:tcPr>
            <w:tcW w:w="976" w:type="dxa"/>
            <w:vMerge/>
            <w:vAlign w:val="center"/>
          </w:tcPr>
          <w:p w:rsidR="00CD231F" w:rsidRPr="008B32CE" w:rsidRDefault="00CD231F" w:rsidP="00CD231F">
            <w:pPr>
              <w:snapToGrid w:val="0"/>
              <w:spacing w:line="520" w:lineRule="exact"/>
              <w:jc w:val="center"/>
              <w:rPr>
                <w:rFonts w:ascii="仿宋" w:eastAsia="仿宋" w:hAnsi="仿宋" w:cs="仿宋"/>
                <w:sz w:val="24"/>
                <w:szCs w:val="24"/>
              </w:rPr>
            </w:pPr>
          </w:p>
        </w:tc>
        <w:tc>
          <w:tcPr>
            <w:tcW w:w="1701" w:type="dxa"/>
          </w:tcPr>
          <w:p w:rsidR="00CD231F" w:rsidRPr="00792FF8" w:rsidRDefault="00CD231F" w:rsidP="00CD231F">
            <w:pPr>
              <w:snapToGrid w:val="0"/>
              <w:spacing w:line="520" w:lineRule="exact"/>
              <w:jc w:val="center"/>
              <w:rPr>
                <w:rFonts w:ascii="仿宋" w:eastAsia="仿宋" w:hAnsi="仿宋" w:cs="仿宋"/>
                <w:b/>
                <w:sz w:val="24"/>
                <w:szCs w:val="24"/>
              </w:rPr>
            </w:pPr>
            <w:r w:rsidRPr="00792FF8">
              <w:rPr>
                <w:rFonts w:ascii="仿宋" w:eastAsia="仿宋" w:hAnsi="仿宋" w:cs="仿宋" w:hint="eastAsia"/>
                <w:sz w:val="24"/>
                <w:szCs w:val="24"/>
              </w:rPr>
              <w:t>15:10-</w:t>
            </w:r>
            <w:r w:rsidRPr="00792FF8">
              <w:rPr>
                <w:rFonts w:ascii="仿宋" w:eastAsia="仿宋" w:hAnsi="仿宋" w:cs="仿宋"/>
                <w:sz w:val="24"/>
                <w:szCs w:val="24"/>
              </w:rPr>
              <w:t>15</w:t>
            </w:r>
            <w:r w:rsidRPr="00792FF8">
              <w:rPr>
                <w:rFonts w:ascii="仿宋" w:eastAsia="仿宋" w:hAnsi="仿宋" w:cs="仿宋" w:hint="eastAsia"/>
                <w:sz w:val="24"/>
                <w:szCs w:val="24"/>
              </w:rPr>
              <w:t>:40</w:t>
            </w:r>
          </w:p>
        </w:tc>
        <w:tc>
          <w:tcPr>
            <w:tcW w:w="4715" w:type="dxa"/>
          </w:tcPr>
          <w:p w:rsidR="00CD231F" w:rsidRPr="00792FF8" w:rsidRDefault="00CD231F" w:rsidP="00CD231F">
            <w:pPr>
              <w:snapToGrid w:val="0"/>
              <w:spacing w:line="520" w:lineRule="exact"/>
              <w:jc w:val="left"/>
              <w:rPr>
                <w:rFonts w:ascii="仿宋" w:eastAsia="仿宋" w:hAnsi="仿宋" w:cs="仿宋"/>
                <w:sz w:val="24"/>
                <w:szCs w:val="24"/>
              </w:rPr>
            </w:pPr>
            <w:r w:rsidRPr="00792FF8">
              <w:rPr>
                <w:rFonts w:ascii="仿宋" w:eastAsia="仿宋" w:hAnsi="仿宋" w:cs="仿宋" w:hint="eastAsia"/>
                <w:sz w:val="24"/>
                <w:szCs w:val="24"/>
              </w:rPr>
              <w:t>参观</w:t>
            </w:r>
            <w:r w:rsidRPr="00792FF8">
              <w:rPr>
                <w:rFonts w:ascii="仿宋" w:eastAsia="仿宋" w:hAnsi="仿宋" w:cs="仿宋"/>
                <w:sz w:val="24"/>
                <w:szCs w:val="24"/>
              </w:rPr>
              <w:t>比赛</w:t>
            </w:r>
            <w:r w:rsidRPr="00792FF8">
              <w:rPr>
                <w:rFonts w:ascii="仿宋" w:eastAsia="仿宋" w:hAnsi="仿宋" w:cs="仿宋" w:hint="eastAsia"/>
                <w:sz w:val="24"/>
                <w:szCs w:val="24"/>
              </w:rPr>
              <w:t>场地</w:t>
            </w:r>
          </w:p>
        </w:tc>
        <w:tc>
          <w:tcPr>
            <w:tcW w:w="1238" w:type="dxa"/>
          </w:tcPr>
          <w:p w:rsidR="00CD231F" w:rsidRPr="00792FF8" w:rsidRDefault="00CD231F" w:rsidP="00CD231F">
            <w:pPr>
              <w:snapToGrid w:val="0"/>
              <w:spacing w:line="520" w:lineRule="exact"/>
              <w:jc w:val="center"/>
              <w:rPr>
                <w:rFonts w:ascii="仿宋" w:eastAsia="仿宋" w:hAnsi="仿宋" w:cs="仿宋"/>
                <w:sz w:val="24"/>
                <w:szCs w:val="24"/>
              </w:rPr>
            </w:pPr>
            <w:r w:rsidRPr="00792FF8">
              <w:rPr>
                <w:rFonts w:ascii="仿宋" w:eastAsia="仿宋" w:hAnsi="仿宋" w:cs="仿宋" w:hint="eastAsia"/>
                <w:sz w:val="24"/>
                <w:szCs w:val="24"/>
              </w:rPr>
              <w:t>比赛现场</w:t>
            </w:r>
          </w:p>
        </w:tc>
      </w:tr>
      <w:tr w:rsidR="00CD231F" w:rsidRPr="00FF52F7" w:rsidTr="00120263">
        <w:trPr>
          <w:trHeight w:val="577"/>
          <w:jc w:val="center"/>
        </w:trPr>
        <w:tc>
          <w:tcPr>
            <w:tcW w:w="976" w:type="dxa"/>
            <w:vMerge/>
            <w:vAlign w:val="center"/>
          </w:tcPr>
          <w:p w:rsidR="00CD231F" w:rsidRPr="008B32CE" w:rsidRDefault="00CD231F" w:rsidP="00CD231F">
            <w:pPr>
              <w:snapToGrid w:val="0"/>
              <w:spacing w:line="520" w:lineRule="exact"/>
              <w:jc w:val="center"/>
              <w:rPr>
                <w:rFonts w:ascii="仿宋" w:eastAsia="仿宋" w:hAnsi="仿宋" w:cs="仿宋"/>
                <w:sz w:val="24"/>
                <w:szCs w:val="24"/>
              </w:rPr>
            </w:pPr>
          </w:p>
        </w:tc>
        <w:tc>
          <w:tcPr>
            <w:tcW w:w="1701" w:type="dxa"/>
          </w:tcPr>
          <w:p w:rsidR="00CD231F" w:rsidRPr="00792FF8" w:rsidRDefault="00CD231F" w:rsidP="00CD231F">
            <w:pPr>
              <w:snapToGrid w:val="0"/>
              <w:spacing w:line="520" w:lineRule="exact"/>
              <w:jc w:val="center"/>
              <w:rPr>
                <w:rFonts w:ascii="仿宋" w:eastAsia="仿宋" w:hAnsi="仿宋" w:cs="仿宋"/>
                <w:sz w:val="24"/>
                <w:szCs w:val="24"/>
              </w:rPr>
            </w:pPr>
            <w:r w:rsidRPr="00792FF8">
              <w:rPr>
                <w:rFonts w:ascii="仿宋" w:eastAsia="仿宋" w:hAnsi="仿宋" w:cs="仿宋" w:hint="eastAsia"/>
                <w:sz w:val="24"/>
                <w:szCs w:val="24"/>
              </w:rPr>
              <w:t>1</w:t>
            </w:r>
            <w:r w:rsidRPr="00792FF8">
              <w:rPr>
                <w:rFonts w:ascii="仿宋" w:eastAsia="仿宋" w:hAnsi="仿宋" w:cs="仿宋"/>
                <w:sz w:val="24"/>
                <w:szCs w:val="24"/>
              </w:rPr>
              <w:t>6</w:t>
            </w:r>
            <w:r w:rsidRPr="00792FF8">
              <w:rPr>
                <w:rFonts w:ascii="仿宋" w:eastAsia="仿宋" w:hAnsi="仿宋" w:cs="仿宋" w:hint="eastAsia"/>
                <w:sz w:val="24"/>
                <w:szCs w:val="24"/>
              </w:rPr>
              <w:t>:</w:t>
            </w:r>
            <w:r w:rsidRPr="00792FF8">
              <w:rPr>
                <w:rFonts w:ascii="仿宋" w:eastAsia="仿宋" w:hAnsi="仿宋" w:cs="仿宋"/>
                <w:sz w:val="24"/>
                <w:szCs w:val="24"/>
              </w:rPr>
              <w:t>0</w:t>
            </w:r>
            <w:r w:rsidRPr="00792FF8">
              <w:rPr>
                <w:rFonts w:ascii="仿宋" w:eastAsia="仿宋" w:hAnsi="仿宋" w:cs="仿宋" w:hint="eastAsia"/>
                <w:sz w:val="24"/>
                <w:szCs w:val="24"/>
              </w:rPr>
              <w:t>0-</w:t>
            </w:r>
            <w:r w:rsidRPr="00792FF8">
              <w:rPr>
                <w:rFonts w:ascii="仿宋" w:eastAsia="仿宋" w:hAnsi="仿宋" w:cs="仿宋"/>
                <w:sz w:val="24"/>
                <w:szCs w:val="24"/>
              </w:rPr>
              <w:t>17</w:t>
            </w:r>
            <w:r w:rsidRPr="00792FF8">
              <w:rPr>
                <w:rFonts w:ascii="仿宋" w:eastAsia="仿宋" w:hAnsi="仿宋" w:cs="仿宋" w:hint="eastAsia"/>
                <w:sz w:val="24"/>
                <w:szCs w:val="24"/>
              </w:rPr>
              <w:t>:</w:t>
            </w:r>
            <w:r w:rsidRPr="00792FF8">
              <w:rPr>
                <w:rFonts w:ascii="仿宋" w:eastAsia="仿宋" w:hAnsi="仿宋" w:cs="仿宋"/>
                <w:sz w:val="24"/>
                <w:szCs w:val="24"/>
              </w:rPr>
              <w:t>0</w:t>
            </w:r>
            <w:r w:rsidRPr="00792FF8">
              <w:rPr>
                <w:rFonts w:ascii="仿宋" w:eastAsia="仿宋" w:hAnsi="仿宋" w:cs="仿宋" w:hint="eastAsia"/>
                <w:sz w:val="24"/>
                <w:szCs w:val="24"/>
              </w:rPr>
              <w:t>0</w:t>
            </w:r>
          </w:p>
        </w:tc>
        <w:tc>
          <w:tcPr>
            <w:tcW w:w="4715" w:type="dxa"/>
          </w:tcPr>
          <w:p w:rsidR="00CD231F" w:rsidRPr="00792FF8" w:rsidRDefault="00CD231F" w:rsidP="00CD231F">
            <w:pPr>
              <w:snapToGrid w:val="0"/>
              <w:spacing w:line="520" w:lineRule="exact"/>
              <w:jc w:val="left"/>
              <w:rPr>
                <w:rFonts w:ascii="仿宋" w:eastAsia="仿宋" w:hAnsi="仿宋" w:cs="仿宋"/>
                <w:sz w:val="24"/>
                <w:szCs w:val="24"/>
              </w:rPr>
            </w:pPr>
            <w:r w:rsidRPr="00792FF8">
              <w:rPr>
                <w:rFonts w:ascii="仿宋" w:eastAsia="仿宋" w:hAnsi="仿宋" w:cs="仿宋"/>
                <w:sz w:val="24"/>
                <w:szCs w:val="24"/>
              </w:rPr>
              <w:t>召开</w:t>
            </w:r>
            <w:r w:rsidRPr="00792FF8">
              <w:rPr>
                <w:rFonts w:ascii="仿宋" w:eastAsia="仿宋" w:hAnsi="仿宋" w:cs="仿宋" w:hint="eastAsia"/>
                <w:sz w:val="24"/>
                <w:szCs w:val="24"/>
              </w:rPr>
              <w:t>竞赛</w:t>
            </w:r>
            <w:r w:rsidRPr="00792FF8">
              <w:rPr>
                <w:rFonts w:ascii="仿宋" w:eastAsia="仿宋" w:hAnsi="仿宋" w:cs="仿宋"/>
                <w:sz w:val="24"/>
                <w:szCs w:val="24"/>
              </w:rPr>
              <w:t>会议</w:t>
            </w:r>
          </w:p>
        </w:tc>
        <w:tc>
          <w:tcPr>
            <w:tcW w:w="1238" w:type="dxa"/>
          </w:tcPr>
          <w:p w:rsidR="00CD231F" w:rsidRPr="00792FF8" w:rsidRDefault="00CD231F" w:rsidP="00CD231F">
            <w:pPr>
              <w:snapToGrid w:val="0"/>
              <w:spacing w:line="520" w:lineRule="exact"/>
              <w:jc w:val="center"/>
              <w:rPr>
                <w:rFonts w:ascii="仿宋" w:eastAsia="仿宋" w:hAnsi="仿宋" w:cs="仿宋"/>
                <w:sz w:val="24"/>
                <w:szCs w:val="24"/>
              </w:rPr>
            </w:pPr>
            <w:r w:rsidRPr="00792FF8">
              <w:rPr>
                <w:rFonts w:ascii="仿宋" w:eastAsia="仿宋" w:hAnsi="仿宋" w:cs="仿宋" w:hint="eastAsia"/>
                <w:sz w:val="24"/>
                <w:szCs w:val="24"/>
              </w:rPr>
              <w:t>录播室</w:t>
            </w:r>
          </w:p>
        </w:tc>
      </w:tr>
      <w:tr w:rsidR="00520505" w:rsidRPr="00FF52F7" w:rsidTr="00120263">
        <w:trPr>
          <w:trHeight w:val="577"/>
          <w:jc w:val="center"/>
        </w:trPr>
        <w:tc>
          <w:tcPr>
            <w:tcW w:w="976" w:type="dxa"/>
            <w:vMerge w:val="restart"/>
            <w:vAlign w:val="center"/>
          </w:tcPr>
          <w:p w:rsidR="00520505" w:rsidRPr="008B32CE" w:rsidRDefault="00520505" w:rsidP="00120263">
            <w:pPr>
              <w:snapToGrid w:val="0"/>
              <w:spacing w:line="520" w:lineRule="exact"/>
              <w:jc w:val="center"/>
              <w:rPr>
                <w:rFonts w:ascii="仿宋" w:eastAsia="仿宋" w:hAnsi="仿宋" w:cs="仿宋"/>
                <w:sz w:val="24"/>
                <w:szCs w:val="24"/>
              </w:rPr>
            </w:pPr>
            <w:r>
              <w:rPr>
                <w:rFonts w:ascii="仿宋" w:eastAsia="仿宋" w:hAnsi="仿宋" w:cs="仿宋"/>
                <w:sz w:val="24"/>
                <w:szCs w:val="24"/>
              </w:rPr>
              <w:t>第</w:t>
            </w:r>
            <w:r>
              <w:rPr>
                <w:rFonts w:ascii="仿宋" w:eastAsia="仿宋" w:hAnsi="仿宋" w:cs="仿宋" w:hint="eastAsia"/>
                <w:sz w:val="24"/>
                <w:szCs w:val="24"/>
              </w:rPr>
              <w:t>2天</w:t>
            </w:r>
          </w:p>
        </w:tc>
        <w:tc>
          <w:tcPr>
            <w:tcW w:w="1701" w:type="dxa"/>
          </w:tcPr>
          <w:p w:rsidR="00520505" w:rsidRPr="00792FF8" w:rsidRDefault="00520505" w:rsidP="00271FC7">
            <w:pPr>
              <w:snapToGrid w:val="0"/>
              <w:spacing w:line="520" w:lineRule="exact"/>
              <w:jc w:val="center"/>
              <w:rPr>
                <w:rFonts w:ascii="仿宋" w:eastAsia="仿宋" w:hAnsi="仿宋" w:cs="仿宋"/>
                <w:sz w:val="24"/>
                <w:szCs w:val="24"/>
              </w:rPr>
            </w:pPr>
            <w:r w:rsidRPr="00792FF8">
              <w:rPr>
                <w:rFonts w:ascii="仿宋" w:eastAsia="仿宋" w:hAnsi="仿宋" w:cs="仿宋" w:hint="eastAsia"/>
                <w:sz w:val="24"/>
                <w:szCs w:val="24"/>
              </w:rPr>
              <w:t>07:</w:t>
            </w:r>
            <w:r w:rsidR="00271FC7" w:rsidRPr="00792FF8">
              <w:rPr>
                <w:rFonts w:ascii="仿宋" w:eastAsia="仿宋" w:hAnsi="仿宋" w:cs="仿宋" w:hint="eastAsia"/>
                <w:sz w:val="24"/>
                <w:szCs w:val="24"/>
              </w:rPr>
              <w:t>0</w:t>
            </w:r>
            <w:r w:rsidRPr="00792FF8">
              <w:rPr>
                <w:rFonts w:ascii="仿宋" w:eastAsia="仿宋" w:hAnsi="仿宋" w:cs="仿宋" w:hint="eastAsia"/>
                <w:sz w:val="24"/>
                <w:szCs w:val="24"/>
              </w:rPr>
              <w:t>0-</w:t>
            </w:r>
            <w:r w:rsidRPr="00792FF8">
              <w:rPr>
                <w:rFonts w:ascii="仿宋" w:eastAsia="仿宋" w:hAnsi="仿宋" w:cs="仿宋"/>
                <w:sz w:val="24"/>
                <w:szCs w:val="24"/>
              </w:rPr>
              <w:t>0</w:t>
            </w:r>
            <w:r w:rsidR="00271FC7" w:rsidRPr="00792FF8">
              <w:rPr>
                <w:rFonts w:ascii="仿宋" w:eastAsia="仿宋" w:hAnsi="仿宋" w:cs="仿宋" w:hint="eastAsia"/>
                <w:sz w:val="24"/>
                <w:szCs w:val="24"/>
              </w:rPr>
              <w:t>7</w:t>
            </w:r>
            <w:r w:rsidRPr="00792FF8">
              <w:rPr>
                <w:rFonts w:ascii="仿宋" w:eastAsia="仿宋" w:hAnsi="仿宋" w:cs="仿宋" w:hint="eastAsia"/>
                <w:sz w:val="24"/>
                <w:szCs w:val="24"/>
              </w:rPr>
              <w:t>:</w:t>
            </w:r>
            <w:r w:rsidR="00271FC7" w:rsidRPr="00792FF8">
              <w:rPr>
                <w:rFonts w:ascii="仿宋" w:eastAsia="仿宋" w:hAnsi="仿宋" w:cs="仿宋" w:hint="eastAsia"/>
                <w:sz w:val="24"/>
                <w:szCs w:val="24"/>
              </w:rPr>
              <w:t>3</w:t>
            </w:r>
            <w:r w:rsidRPr="00792FF8">
              <w:rPr>
                <w:rFonts w:ascii="仿宋" w:eastAsia="仿宋" w:hAnsi="仿宋" w:cs="仿宋" w:hint="eastAsia"/>
                <w:sz w:val="24"/>
                <w:szCs w:val="24"/>
              </w:rPr>
              <w:t>0</w:t>
            </w:r>
          </w:p>
        </w:tc>
        <w:tc>
          <w:tcPr>
            <w:tcW w:w="4715" w:type="dxa"/>
          </w:tcPr>
          <w:p w:rsidR="00520505" w:rsidRPr="00792FF8" w:rsidRDefault="00520505" w:rsidP="00120263">
            <w:pPr>
              <w:snapToGrid w:val="0"/>
              <w:spacing w:line="520" w:lineRule="exact"/>
              <w:jc w:val="left"/>
              <w:rPr>
                <w:rFonts w:ascii="仿宋" w:eastAsia="仿宋" w:hAnsi="仿宋" w:cs="仿宋"/>
                <w:sz w:val="24"/>
                <w:szCs w:val="24"/>
              </w:rPr>
            </w:pPr>
            <w:r w:rsidRPr="00792FF8">
              <w:rPr>
                <w:rFonts w:ascii="仿宋" w:eastAsia="仿宋" w:hAnsi="仿宋" w:cs="仿宋"/>
                <w:sz w:val="24"/>
                <w:szCs w:val="24"/>
              </w:rPr>
              <w:t>检录</w:t>
            </w:r>
            <w:r w:rsidRPr="00792FF8">
              <w:rPr>
                <w:rFonts w:ascii="仿宋" w:eastAsia="仿宋" w:hAnsi="仿宋" w:cs="仿宋" w:hint="eastAsia"/>
                <w:sz w:val="24"/>
                <w:szCs w:val="24"/>
              </w:rPr>
              <w:t>、</w:t>
            </w:r>
            <w:r w:rsidRPr="00792FF8">
              <w:rPr>
                <w:rFonts w:ascii="仿宋" w:eastAsia="仿宋" w:hAnsi="仿宋" w:cs="仿宋"/>
                <w:sz w:val="24"/>
                <w:szCs w:val="24"/>
              </w:rPr>
              <w:t>加密</w:t>
            </w:r>
            <w:r w:rsidRPr="00792FF8">
              <w:rPr>
                <w:rFonts w:ascii="仿宋" w:eastAsia="仿宋" w:hAnsi="仿宋" w:cs="仿宋" w:hint="eastAsia"/>
                <w:sz w:val="24"/>
                <w:szCs w:val="24"/>
              </w:rPr>
              <w:t>、</w:t>
            </w:r>
            <w:proofErr w:type="gramStart"/>
            <w:r w:rsidRPr="00792FF8">
              <w:rPr>
                <w:rFonts w:ascii="仿宋" w:eastAsia="仿宋" w:hAnsi="仿宋" w:cs="仿宋"/>
                <w:sz w:val="24"/>
                <w:szCs w:val="24"/>
              </w:rPr>
              <w:t>候考</w:t>
            </w:r>
            <w:proofErr w:type="gramEnd"/>
          </w:p>
        </w:tc>
        <w:tc>
          <w:tcPr>
            <w:tcW w:w="1238" w:type="dxa"/>
            <w:vMerge w:val="restart"/>
            <w:vAlign w:val="center"/>
          </w:tcPr>
          <w:p w:rsidR="00520505" w:rsidRPr="00792FF8" w:rsidRDefault="00520505" w:rsidP="00120263">
            <w:pPr>
              <w:snapToGrid w:val="0"/>
              <w:spacing w:line="520" w:lineRule="exact"/>
              <w:jc w:val="center"/>
              <w:rPr>
                <w:rFonts w:ascii="仿宋" w:eastAsia="仿宋" w:hAnsi="仿宋" w:cs="仿宋"/>
                <w:sz w:val="24"/>
                <w:szCs w:val="24"/>
              </w:rPr>
            </w:pPr>
            <w:r w:rsidRPr="00792FF8">
              <w:rPr>
                <w:rFonts w:ascii="仿宋" w:eastAsia="仿宋" w:hAnsi="仿宋" w:cs="仿宋" w:hint="eastAsia"/>
                <w:sz w:val="24"/>
                <w:szCs w:val="24"/>
              </w:rPr>
              <w:t>比赛现场</w:t>
            </w:r>
          </w:p>
        </w:tc>
      </w:tr>
      <w:tr w:rsidR="00271FC7" w:rsidRPr="00FF52F7" w:rsidTr="00120263">
        <w:trPr>
          <w:trHeight w:val="577"/>
          <w:jc w:val="center"/>
        </w:trPr>
        <w:tc>
          <w:tcPr>
            <w:tcW w:w="976" w:type="dxa"/>
            <w:vMerge/>
            <w:vAlign w:val="center"/>
          </w:tcPr>
          <w:p w:rsidR="00271FC7" w:rsidRDefault="00271FC7" w:rsidP="00120263">
            <w:pPr>
              <w:snapToGrid w:val="0"/>
              <w:spacing w:line="520" w:lineRule="exact"/>
              <w:jc w:val="center"/>
              <w:rPr>
                <w:rFonts w:ascii="仿宋" w:eastAsia="仿宋" w:hAnsi="仿宋" w:cs="仿宋"/>
                <w:sz w:val="24"/>
                <w:szCs w:val="24"/>
              </w:rPr>
            </w:pPr>
          </w:p>
        </w:tc>
        <w:tc>
          <w:tcPr>
            <w:tcW w:w="1701" w:type="dxa"/>
          </w:tcPr>
          <w:p w:rsidR="00271FC7" w:rsidRPr="00792FF8" w:rsidRDefault="00271FC7" w:rsidP="00120263">
            <w:pPr>
              <w:snapToGrid w:val="0"/>
              <w:spacing w:line="520" w:lineRule="exact"/>
              <w:jc w:val="center"/>
              <w:rPr>
                <w:rFonts w:ascii="仿宋" w:eastAsia="仿宋" w:hAnsi="仿宋" w:cs="仿宋" w:hint="eastAsia"/>
                <w:sz w:val="24"/>
                <w:szCs w:val="24"/>
              </w:rPr>
            </w:pPr>
            <w:r w:rsidRPr="00792FF8">
              <w:rPr>
                <w:rFonts w:ascii="仿宋" w:eastAsia="仿宋" w:hAnsi="仿宋" w:cs="仿宋" w:hint="eastAsia"/>
                <w:sz w:val="24"/>
                <w:szCs w:val="24"/>
              </w:rPr>
              <w:t>07:</w:t>
            </w:r>
            <w:r w:rsidR="00120263" w:rsidRPr="00792FF8">
              <w:rPr>
                <w:rFonts w:ascii="仿宋" w:eastAsia="仿宋" w:hAnsi="仿宋" w:cs="仿宋" w:hint="eastAsia"/>
                <w:sz w:val="24"/>
                <w:szCs w:val="24"/>
              </w:rPr>
              <w:t>3</w:t>
            </w:r>
            <w:r w:rsidRPr="00792FF8">
              <w:rPr>
                <w:rFonts w:ascii="仿宋" w:eastAsia="仿宋" w:hAnsi="仿宋" w:cs="仿宋" w:hint="eastAsia"/>
                <w:sz w:val="24"/>
                <w:szCs w:val="24"/>
              </w:rPr>
              <w:t>0-</w:t>
            </w:r>
            <w:r w:rsidRPr="00792FF8">
              <w:rPr>
                <w:rFonts w:ascii="仿宋" w:eastAsia="仿宋" w:hAnsi="仿宋" w:cs="仿宋"/>
                <w:sz w:val="24"/>
                <w:szCs w:val="24"/>
              </w:rPr>
              <w:t>0</w:t>
            </w:r>
            <w:r w:rsidR="00120263" w:rsidRPr="00792FF8">
              <w:rPr>
                <w:rFonts w:ascii="仿宋" w:eastAsia="仿宋" w:hAnsi="仿宋" w:cs="仿宋" w:hint="eastAsia"/>
                <w:sz w:val="24"/>
                <w:szCs w:val="24"/>
              </w:rPr>
              <w:t>8</w:t>
            </w:r>
            <w:r w:rsidRPr="00792FF8">
              <w:rPr>
                <w:rFonts w:ascii="仿宋" w:eastAsia="仿宋" w:hAnsi="仿宋" w:cs="仿宋" w:hint="eastAsia"/>
                <w:sz w:val="24"/>
                <w:szCs w:val="24"/>
              </w:rPr>
              <w:t>:</w:t>
            </w:r>
            <w:r w:rsidR="00120263" w:rsidRPr="00792FF8">
              <w:rPr>
                <w:rFonts w:ascii="仿宋" w:eastAsia="仿宋" w:hAnsi="仿宋" w:cs="仿宋" w:hint="eastAsia"/>
                <w:sz w:val="24"/>
                <w:szCs w:val="24"/>
              </w:rPr>
              <w:t>0</w:t>
            </w:r>
            <w:r w:rsidRPr="00792FF8">
              <w:rPr>
                <w:rFonts w:ascii="仿宋" w:eastAsia="仿宋" w:hAnsi="仿宋" w:cs="仿宋" w:hint="eastAsia"/>
                <w:sz w:val="24"/>
                <w:szCs w:val="24"/>
              </w:rPr>
              <w:t>0</w:t>
            </w:r>
          </w:p>
        </w:tc>
        <w:tc>
          <w:tcPr>
            <w:tcW w:w="4715" w:type="dxa"/>
          </w:tcPr>
          <w:p w:rsidR="00271FC7" w:rsidRPr="00792FF8" w:rsidRDefault="0057247B" w:rsidP="00120263">
            <w:pPr>
              <w:snapToGrid w:val="0"/>
              <w:spacing w:line="520" w:lineRule="exact"/>
              <w:jc w:val="left"/>
              <w:rPr>
                <w:rFonts w:ascii="仿宋" w:eastAsia="仿宋" w:hAnsi="仿宋" w:cs="仿宋"/>
                <w:sz w:val="24"/>
                <w:szCs w:val="24"/>
              </w:rPr>
            </w:pPr>
            <w:r w:rsidRPr="00792FF8">
              <w:rPr>
                <w:rFonts w:ascii="仿宋" w:eastAsia="仿宋" w:hAnsi="仿宋" w:cs="仿宋" w:hint="eastAsia"/>
                <w:sz w:val="24"/>
                <w:szCs w:val="24"/>
              </w:rPr>
              <w:t>开幕式</w:t>
            </w:r>
          </w:p>
        </w:tc>
        <w:tc>
          <w:tcPr>
            <w:tcW w:w="1238" w:type="dxa"/>
            <w:vMerge/>
            <w:vAlign w:val="center"/>
          </w:tcPr>
          <w:p w:rsidR="00271FC7" w:rsidRPr="008B32CE" w:rsidRDefault="00271FC7" w:rsidP="00120263">
            <w:pPr>
              <w:snapToGrid w:val="0"/>
              <w:spacing w:line="520" w:lineRule="exact"/>
              <w:jc w:val="center"/>
              <w:rPr>
                <w:rFonts w:ascii="仿宋" w:eastAsia="仿宋" w:hAnsi="仿宋" w:cs="仿宋" w:hint="eastAsia"/>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Pr>
          <w:p w:rsidR="00520505" w:rsidRPr="00792FF8" w:rsidRDefault="00520505" w:rsidP="00120263">
            <w:pPr>
              <w:snapToGrid w:val="0"/>
              <w:spacing w:line="520" w:lineRule="exact"/>
              <w:jc w:val="center"/>
              <w:rPr>
                <w:rFonts w:ascii="仿宋" w:eastAsia="仿宋" w:hAnsi="仿宋" w:cs="仿宋"/>
                <w:sz w:val="24"/>
                <w:szCs w:val="24"/>
              </w:rPr>
            </w:pPr>
            <w:r w:rsidRPr="00792FF8">
              <w:rPr>
                <w:rFonts w:ascii="仿宋" w:eastAsia="仿宋" w:hAnsi="仿宋" w:cs="仿宋"/>
                <w:sz w:val="24"/>
                <w:szCs w:val="24"/>
              </w:rPr>
              <w:t>08</w:t>
            </w:r>
            <w:r w:rsidRPr="00792FF8">
              <w:rPr>
                <w:rFonts w:ascii="仿宋" w:eastAsia="仿宋" w:hAnsi="仿宋" w:cs="仿宋" w:hint="eastAsia"/>
                <w:sz w:val="24"/>
                <w:szCs w:val="24"/>
              </w:rPr>
              <w:t>:</w:t>
            </w:r>
            <w:r w:rsidRPr="00792FF8">
              <w:rPr>
                <w:rFonts w:ascii="仿宋" w:eastAsia="仿宋" w:hAnsi="仿宋" w:cs="仿宋"/>
                <w:sz w:val="24"/>
                <w:szCs w:val="24"/>
              </w:rPr>
              <w:t>00</w:t>
            </w:r>
            <w:r w:rsidRPr="00792FF8">
              <w:rPr>
                <w:rFonts w:ascii="仿宋" w:eastAsia="仿宋" w:hAnsi="仿宋" w:cs="仿宋" w:hint="eastAsia"/>
                <w:sz w:val="24"/>
                <w:szCs w:val="24"/>
              </w:rPr>
              <w:t>-</w:t>
            </w:r>
            <w:r w:rsidRPr="00792FF8">
              <w:rPr>
                <w:rFonts w:ascii="仿宋" w:eastAsia="仿宋" w:hAnsi="仿宋" w:cs="仿宋"/>
                <w:sz w:val="24"/>
                <w:szCs w:val="24"/>
              </w:rPr>
              <w:t>09</w:t>
            </w:r>
            <w:r w:rsidRPr="00792FF8">
              <w:rPr>
                <w:rFonts w:ascii="仿宋" w:eastAsia="仿宋" w:hAnsi="仿宋" w:cs="仿宋" w:hint="eastAsia"/>
                <w:sz w:val="24"/>
                <w:szCs w:val="24"/>
              </w:rPr>
              <w:t>:</w:t>
            </w:r>
            <w:r w:rsidRPr="00792FF8">
              <w:rPr>
                <w:rFonts w:ascii="仿宋" w:eastAsia="仿宋" w:hAnsi="仿宋" w:cs="仿宋"/>
                <w:sz w:val="24"/>
                <w:szCs w:val="24"/>
              </w:rPr>
              <w:t>00</w:t>
            </w:r>
          </w:p>
        </w:tc>
        <w:tc>
          <w:tcPr>
            <w:tcW w:w="4715" w:type="dxa"/>
          </w:tcPr>
          <w:p w:rsidR="00520505" w:rsidRPr="00792FF8" w:rsidRDefault="00520505" w:rsidP="00120263">
            <w:pPr>
              <w:snapToGrid w:val="0"/>
              <w:spacing w:line="520" w:lineRule="exact"/>
              <w:rPr>
                <w:rFonts w:ascii="仿宋" w:eastAsia="仿宋" w:hAnsi="仿宋" w:cs="仿宋"/>
                <w:sz w:val="24"/>
                <w:szCs w:val="24"/>
              </w:rPr>
            </w:pPr>
            <w:r w:rsidRPr="00792FF8">
              <w:rPr>
                <w:rFonts w:ascii="仿宋" w:eastAsia="仿宋" w:hAnsi="仿宋" w:cs="仿宋" w:hint="eastAsia"/>
                <w:sz w:val="24"/>
                <w:szCs w:val="24"/>
              </w:rPr>
              <w:t>新能源汽车维护与高压组件更换（第1场）</w:t>
            </w:r>
          </w:p>
        </w:tc>
        <w:tc>
          <w:tcPr>
            <w:tcW w:w="1238" w:type="dxa"/>
            <w:vMerge/>
          </w:tcPr>
          <w:p w:rsidR="00520505" w:rsidRPr="008B32CE" w:rsidRDefault="00520505" w:rsidP="00120263">
            <w:pPr>
              <w:snapToGrid w:val="0"/>
              <w:spacing w:line="520" w:lineRule="exact"/>
              <w:jc w:val="center"/>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Pr>
          <w:p w:rsidR="00520505" w:rsidRPr="008B32CE" w:rsidRDefault="00520505" w:rsidP="00120263">
            <w:pPr>
              <w:snapToGrid w:val="0"/>
              <w:spacing w:line="520" w:lineRule="exact"/>
              <w:jc w:val="center"/>
              <w:rPr>
                <w:rFonts w:ascii="仿宋" w:eastAsia="仿宋" w:hAnsi="仿宋" w:cs="仿宋"/>
                <w:sz w:val="24"/>
                <w:szCs w:val="24"/>
              </w:rPr>
            </w:pPr>
            <w:r w:rsidRPr="008B32CE">
              <w:rPr>
                <w:rFonts w:ascii="仿宋" w:eastAsia="仿宋" w:hAnsi="仿宋" w:cs="仿宋"/>
                <w:sz w:val="24"/>
                <w:szCs w:val="24"/>
              </w:rPr>
              <w:t>0</w:t>
            </w:r>
            <w:r>
              <w:rPr>
                <w:rFonts w:ascii="仿宋" w:eastAsia="仿宋" w:hAnsi="仿宋" w:cs="仿宋"/>
                <w:sz w:val="24"/>
                <w:szCs w:val="24"/>
              </w:rPr>
              <w:t>9</w:t>
            </w:r>
            <w:r w:rsidRPr="008B32CE">
              <w:rPr>
                <w:rFonts w:ascii="仿宋" w:eastAsia="仿宋" w:hAnsi="仿宋" w:cs="仿宋" w:hint="eastAsia"/>
                <w:sz w:val="24"/>
                <w:szCs w:val="24"/>
              </w:rPr>
              <w:t>:</w:t>
            </w:r>
            <w:r>
              <w:rPr>
                <w:rFonts w:ascii="仿宋" w:eastAsia="仿宋" w:hAnsi="仿宋" w:cs="仿宋"/>
                <w:sz w:val="24"/>
                <w:szCs w:val="24"/>
              </w:rPr>
              <w:t>3</w:t>
            </w:r>
            <w:r w:rsidRPr="008B32CE">
              <w:rPr>
                <w:rFonts w:ascii="仿宋" w:eastAsia="仿宋" w:hAnsi="仿宋" w:cs="仿宋"/>
                <w:sz w:val="24"/>
                <w:szCs w:val="24"/>
              </w:rPr>
              <w:t>0</w:t>
            </w:r>
            <w:r w:rsidRPr="008B32CE">
              <w:rPr>
                <w:rFonts w:ascii="仿宋" w:eastAsia="仿宋" w:hAnsi="仿宋" w:cs="仿宋" w:hint="eastAsia"/>
                <w:sz w:val="24"/>
                <w:szCs w:val="24"/>
              </w:rPr>
              <w:t>-</w:t>
            </w:r>
            <w:r>
              <w:rPr>
                <w:rFonts w:ascii="仿宋" w:eastAsia="仿宋" w:hAnsi="仿宋" w:cs="仿宋"/>
                <w:sz w:val="24"/>
                <w:szCs w:val="24"/>
              </w:rPr>
              <w:t>10</w:t>
            </w:r>
            <w:r w:rsidRPr="008B32CE">
              <w:rPr>
                <w:rFonts w:ascii="仿宋" w:eastAsia="仿宋" w:hAnsi="仿宋" w:cs="仿宋" w:hint="eastAsia"/>
                <w:sz w:val="24"/>
                <w:szCs w:val="24"/>
              </w:rPr>
              <w:t>:</w:t>
            </w:r>
            <w:r>
              <w:rPr>
                <w:rFonts w:ascii="仿宋" w:eastAsia="仿宋" w:hAnsi="仿宋" w:cs="仿宋"/>
                <w:sz w:val="24"/>
                <w:szCs w:val="24"/>
              </w:rPr>
              <w:t>30</w:t>
            </w:r>
          </w:p>
        </w:tc>
        <w:tc>
          <w:tcPr>
            <w:tcW w:w="4715" w:type="dxa"/>
          </w:tcPr>
          <w:p w:rsidR="00520505" w:rsidRPr="008B32CE" w:rsidRDefault="00520505" w:rsidP="00120263">
            <w:pPr>
              <w:snapToGrid w:val="0"/>
              <w:spacing w:line="520" w:lineRule="exact"/>
              <w:rPr>
                <w:rFonts w:ascii="仿宋" w:eastAsia="仿宋" w:hAnsi="仿宋" w:cs="仿宋"/>
                <w:sz w:val="24"/>
                <w:szCs w:val="24"/>
              </w:rPr>
            </w:pPr>
            <w:r w:rsidRPr="00EA60C6">
              <w:rPr>
                <w:rFonts w:ascii="仿宋" w:eastAsia="仿宋" w:hAnsi="仿宋" w:cs="仿宋" w:hint="eastAsia"/>
                <w:sz w:val="24"/>
                <w:szCs w:val="24"/>
              </w:rPr>
              <w:t>新能源汽车维护与高压组件更换（第</w:t>
            </w:r>
            <w:r>
              <w:rPr>
                <w:rFonts w:ascii="仿宋" w:eastAsia="仿宋" w:hAnsi="仿宋" w:cs="仿宋"/>
                <w:sz w:val="24"/>
                <w:szCs w:val="24"/>
              </w:rPr>
              <w:t>2</w:t>
            </w:r>
            <w:r w:rsidRPr="00EA60C6">
              <w:rPr>
                <w:rFonts w:ascii="仿宋" w:eastAsia="仿宋" w:hAnsi="仿宋" w:cs="仿宋" w:hint="eastAsia"/>
                <w:sz w:val="24"/>
                <w:szCs w:val="24"/>
              </w:rPr>
              <w:t>场）</w:t>
            </w:r>
          </w:p>
        </w:tc>
        <w:tc>
          <w:tcPr>
            <w:tcW w:w="1238" w:type="dxa"/>
            <w:vMerge/>
          </w:tcPr>
          <w:p w:rsidR="00520505" w:rsidRPr="008B32CE" w:rsidRDefault="00520505" w:rsidP="00120263">
            <w:pPr>
              <w:snapToGrid w:val="0"/>
              <w:spacing w:line="520" w:lineRule="exact"/>
              <w:jc w:val="center"/>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Pr>
          <w:p w:rsidR="00520505" w:rsidRPr="008B32CE" w:rsidRDefault="00520505" w:rsidP="00120263">
            <w:pPr>
              <w:snapToGrid w:val="0"/>
              <w:spacing w:line="520" w:lineRule="exact"/>
              <w:jc w:val="center"/>
              <w:rPr>
                <w:rFonts w:ascii="仿宋" w:eastAsia="仿宋" w:hAnsi="仿宋" w:cs="仿宋"/>
                <w:sz w:val="24"/>
                <w:szCs w:val="24"/>
              </w:rPr>
            </w:pPr>
            <w:r>
              <w:rPr>
                <w:rFonts w:ascii="仿宋" w:eastAsia="仿宋" w:hAnsi="仿宋" w:cs="仿宋"/>
                <w:sz w:val="24"/>
                <w:szCs w:val="24"/>
              </w:rPr>
              <w:t>11</w:t>
            </w:r>
            <w:r w:rsidRPr="008B32CE">
              <w:rPr>
                <w:rFonts w:ascii="仿宋" w:eastAsia="仿宋" w:hAnsi="仿宋" w:cs="仿宋" w:hint="eastAsia"/>
                <w:sz w:val="24"/>
                <w:szCs w:val="24"/>
              </w:rPr>
              <w:t>:</w:t>
            </w:r>
            <w:r>
              <w:rPr>
                <w:rFonts w:ascii="仿宋" w:eastAsia="仿宋" w:hAnsi="仿宋" w:cs="仿宋"/>
                <w:sz w:val="24"/>
                <w:szCs w:val="24"/>
              </w:rPr>
              <w:t>0</w:t>
            </w:r>
            <w:r w:rsidRPr="008B32CE">
              <w:rPr>
                <w:rFonts w:ascii="仿宋" w:eastAsia="仿宋" w:hAnsi="仿宋" w:cs="仿宋"/>
                <w:sz w:val="24"/>
                <w:szCs w:val="24"/>
              </w:rPr>
              <w:t>0</w:t>
            </w:r>
            <w:r w:rsidRPr="008B32CE">
              <w:rPr>
                <w:rFonts w:ascii="仿宋" w:eastAsia="仿宋" w:hAnsi="仿宋" w:cs="仿宋" w:hint="eastAsia"/>
                <w:sz w:val="24"/>
                <w:szCs w:val="24"/>
              </w:rPr>
              <w:t>-</w:t>
            </w:r>
            <w:r>
              <w:rPr>
                <w:rFonts w:ascii="仿宋" w:eastAsia="仿宋" w:hAnsi="仿宋" w:cs="仿宋"/>
                <w:sz w:val="24"/>
                <w:szCs w:val="24"/>
              </w:rPr>
              <w:t>12</w:t>
            </w:r>
            <w:r w:rsidRPr="008B32CE">
              <w:rPr>
                <w:rFonts w:ascii="仿宋" w:eastAsia="仿宋" w:hAnsi="仿宋" w:cs="仿宋" w:hint="eastAsia"/>
                <w:sz w:val="24"/>
                <w:szCs w:val="24"/>
              </w:rPr>
              <w:t>:</w:t>
            </w:r>
            <w:r>
              <w:rPr>
                <w:rFonts w:ascii="仿宋" w:eastAsia="仿宋" w:hAnsi="仿宋" w:cs="仿宋"/>
                <w:sz w:val="24"/>
                <w:szCs w:val="24"/>
              </w:rPr>
              <w:t>00</w:t>
            </w:r>
          </w:p>
        </w:tc>
        <w:tc>
          <w:tcPr>
            <w:tcW w:w="4715" w:type="dxa"/>
          </w:tcPr>
          <w:p w:rsidR="00520505" w:rsidRPr="008B32CE" w:rsidRDefault="00520505" w:rsidP="00120263">
            <w:pPr>
              <w:snapToGrid w:val="0"/>
              <w:spacing w:line="520" w:lineRule="exact"/>
              <w:rPr>
                <w:rFonts w:ascii="仿宋" w:eastAsia="仿宋" w:hAnsi="仿宋" w:cs="仿宋"/>
                <w:sz w:val="24"/>
                <w:szCs w:val="24"/>
              </w:rPr>
            </w:pPr>
            <w:r w:rsidRPr="00EA60C6">
              <w:rPr>
                <w:rFonts w:ascii="仿宋" w:eastAsia="仿宋" w:hAnsi="仿宋" w:cs="仿宋" w:hint="eastAsia"/>
                <w:sz w:val="24"/>
                <w:szCs w:val="24"/>
              </w:rPr>
              <w:t>新能源汽车维护与高压组件更换（第</w:t>
            </w:r>
            <w:r>
              <w:rPr>
                <w:rFonts w:ascii="仿宋" w:eastAsia="仿宋" w:hAnsi="仿宋" w:cs="仿宋"/>
                <w:sz w:val="24"/>
                <w:szCs w:val="24"/>
              </w:rPr>
              <w:t>3</w:t>
            </w:r>
            <w:r w:rsidRPr="00EA60C6">
              <w:rPr>
                <w:rFonts w:ascii="仿宋" w:eastAsia="仿宋" w:hAnsi="仿宋" w:cs="仿宋" w:hint="eastAsia"/>
                <w:sz w:val="24"/>
                <w:szCs w:val="24"/>
              </w:rPr>
              <w:t>场）</w:t>
            </w:r>
          </w:p>
        </w:tc>
        <w:tc>
          <w:tcPr>
            <w:tcW w:w="1238" w:type="dxa"/>
            <w:vMerge/>
          </w:tcPr>
          <w:p w:rsidR="00520505" w:rsidRPr="008B32CE" w:rsidRDefault="00520505" w:rsidP="00120263">
            <w:pPr>
              <w:snapToGrid w:val="0"/>
              <w:spacing w:line="520" w:lineRule="exact"/>
              <w:jc w:val="center"/>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Pr>
          <w:p w:rsidR="00520505" w:rsidRPr="008B32CE" w:rsidRDefault="00520505" w:rsidP="00120263">
            <w:pPr>
              <w:snapToGrid w:val="0"/>
              <w:spacing w:line="520" w:lineRule="exact"/>
              <w:jc w:val="center"/>
              <w:rPr>
                <w:rFonts w:ascii="仿宋" w:eastAsia="仿宋" w:hAnsi="仿宋" w:cs="仿宋"/>
                <w:sz w:val="24"/>
                <w:szCs w:val="24"/>
              </w:rPr>
            </w:pPr>
            <w:r>
              <w:rPr>
                <w:rFonts w:ascii="仿宋" w:eastAsia="仿宋" w:hAnsi="仿宋" w:cs="仿宋"/>
                <w:sz w:val="24"/>
                <w:szCs w:val="24"/>
              </w:rPr>
              <w:t>12</w:t>
            </w:r>
            <w:r w:rsidRPr="008B32CE">
              <w:rPr>
                <w:rFonts w:ascii="仿宋" w:eastAsia="仿宋" w:hAnsi="仿宋" w:cs="仿宋" w:hint="eastAsia"/>
                <w:sz w:val="24"/>
                <w:szCs w:val="24"/>
              </w:rPr>
              <w:t>:</w:t>
            </w:r>
            <w:r>
              <w:rPr>
                <w:rFonts w:ascii="仿宋" w:eastAsia="仿宋" w:hAnsi="仿宋" w:cs="仿宋"/>
                <w:sz w:val="24"/>
                <w:szCs w:val="24"/>
              </w:rPr>
              <w:t>3</w:t>
            </w:r>
            <w:r w:rsidRPr="008B32CE">
              <w:rPr>
                <w:rFonts w:ascii="仿宋" w:eastAsia="仿宋" w:hAnsi="仿宋" w:cs="仿宋"/>
                <w:sz w:val="24"/>
                <w:szCs w:val="24"/>
              </w:rPr>
              <w:t>0</w:t>
            </w:r>
            <w:r w:rsidRPr="008B32CE">
              <w:rPr>
                <w:rFonts w:ascii="仿宋" w:eastAsia="仿宋" w:hAnsi="仿宋" w:cs="仿宋" w:hint="eastAsia"/>
                <w:sz w:val="24"/>
                <w:szCs w:val="24"/>
              </w:rPr>
              <w:t>-</w:t>
            </w:r>
            <w:r>
              <w:rPr>
                <w:rFonts w:ascii="仿宋" w:eastAsia="仿宋" w:hAnsi="仿宋" w:cs="仿宋"/>
                <w:sz w:val="24"/>
                <w:szCs w:val="24"/>
              </w:rPr>
              <w:t>13</w:t>
            </w:r>
            <w:r w:rsidRPr="008B32CE">
              <w:rPr>
                <w:rFonts w:ascii="仿宋" w:eastAsia="仿宋" w:hAnsi="仿宋" w:cs="仿宋" w:hint="eastAsia"/>
                <w:sz w:val="24"/>
                <w:szCs w:val="24"/>
              </w:rPr>
              <w:t>:</w:t>
            </w:r>
            <w:r>
              <w:rPr>
                <w:rFonts w:ascii="仿宋" w:eastAsia="仿宋" w:hAnsi="仿宋" w:cs="仿宋"/>
                <w:sz w:val="24"/>
                <w:szCs w:val="24"/>
              </w:rPr>
              <w:t>30</w:t>
            </w:r>
          </w:p>
        </w:tc>
        <w:tc>
          <w:tcPr>
            <w:tcW w:w="4715" w:type="dxa"/>
          </w:tcPr>
          <w:p w:rsidR="00520505" w:rsidRPr="008B32CE" w:rsidRDefault="00520505" w:rsidP="00120263">
            <w:pPr>
              <w:snapToGrid w:val="0"/>
              <w:spacing w:line="520" w:lineRule="exact"/>
              <w:rPr>
                <w:rFonts w:ascii="仿宋" w:eastAsia="仿宋" w:hAnsi="仿宋" w:cs="仿宋"/>
                <w:sz w:val="24"/>
                <w:szCs w:val="24"/>
              </w:rPr>
            </w:pPr>
            <w:r w:rsidRPr="00EA60C6">
              <w:rPr>
                <w:rFonts w:ascii="仿宋" w:eastAsia="仿宋" w:hAnsi="仿宋" w:cs="仿宋" w:hint="eastAsia"/>
                <w:sz w:val="24"/>
                <w:szCs w:val="24"/>
              </w:rPr>
              <w:t>新能源汽车维护与高压组件更换（第</w:t>
            </w:r>
            <w:r>
              <w:rPr>
                <w:rFonts w:ascii="仿宋" w:eastAsia="仿宋" w:hAnsi="仿宋" w:cs="仿宋"/>
                <w:sz w:val="24"/>
                <w:szCs w:val="24"/>
              </w:rPr>
              <w:t>4</w:t>
            </w:r>
            <w:r w:rsidRPr="00EA60C6">
              <w:rPr>
                <w:rFonts w:ascii="仿宋" w:eastAsia="仿宋" w:hAnsi="仿宋" w:cs="仿宋" w:hint="eastAsia"/>
                <w:sz w:val="24"/>
                <w:szCs w:val="24"/>
              </w:rPr>
              <w:t>场）</w:t>
            </w:r>
          </w:p>
        </w:tc>
        <w:tc>
          <w:tcPr>
            <w:tcW w:w="1238" w:type="dxa"/>
            <w:vMerge/>
          </w:tcPr>
          <w:p w:rsidR="00520505" w:rsidRPr="008B32CE" w:rsidRDefault="00520505" w:rsidP="00120263">
            <w:pPr>
              <w:snapToGrid w:val="0"/>
              <w:spacing w:line="520" w:lineRule="exact"/>
              <w:jc w:val="center"/>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jc w:val="center"/>
              <w:rPr>
                <w:rFonts w:ascii="仿宋" w:eastAsia="仿宋" w:hAnsi="仿宋" w:cs="仿宋"/>
                <w:sz w:val="24"/>
                <w:szCs w:val="24"/>
              </w:rPr>
            </w:pPr>
            <w:r>
              <w:rPr>
                <w:rFonts w:ascii="仿宋" w:eastAsia="仿宋" w:hAnsi="仿宋" w:cs="仿宋"/>
                <w:sz w:val="24"/>
                <w:szCs w:val="24"/>
              </w:rPr>
              <w:t>14</w:t>
            </w:r>
            <w:r w:rsidRPr="008B32CE">
              <w:rPr>
                <w:rFonts w:ascii="仿宋" w:eastAsia="仿宋" w:hAnsi="仿宋" w:cs="仿宋" w:hint="eastAsia"/>
                <w:sz w:val="24"/>
                <w:szCs w:val="24"/>
              </w:rPr>
              <w:t>:</w:t>
            </w:r>
            <w:r>
              <w:rPr>
                <w:rFonts w:ascii="仿宋" w:eastAsia="仿宋" w:hAnsi="仿宋" w:cs="仿宋"/>
                <w:sz w:val="24"/>
                <w:szCs w:val="24"/>
              </w:rPr>
              <w:t>0</w:t>
            </w:r>
            <w:r w:rsidRPr="008B32CE">
              <w:rPr>
                <w:rFonts w:ascii="仿宋" w:eastAsia="仿宋" w:hAnsi="仿宋" w:cs="仿宋"/>
                <w:sz w:val="24"/>
                <w:szCs w:val="24"/>
              </w:rPr>
              <w:t>0</w:t>
            </w:r>
            <w:r w:rsidRPr="008B32CE">
              <w:rPr>
                <w:rFonts w:ascii="仿宋" w:eastAsia="仿宋" w:hAnsi="仿宋" w:cs="仿宋" w:hint="eastAsia"/>
                <w:sz w:val="24"/>
                <w:szCs w:val="24"/>
              </w:rPr>
              <w:t>-</w:t>
            </w:r>
            <w:r>
              <w:rPr>
                <w:rFonts w:ascii="仿宋" w:eastAsia="仿宋" w:hAnsi="仿宋" w:cs="仿宋"/>
                <w:sz w:val="24"/>
                <w:szCs w:val="24"/>
              </w:rPr>
              <w:t>15</w:t>
            </w:r>
            <w:r w:rsidRPr="008B32CE">
              <w:rPr>
                <w:rFonts w:ascii="仿宋" w:eastAsia="仿宋" w:hAnsi="仿宋" w:cs="仿宋" w:hint="eastAsia"/>
                <w:sz w:val="24"/>
                <w:szCs w:val="24"/>
              </w:rPr>
              <w:t>:</w:t>
            </w:r>
            <w:r>
              <w:rPr>
                <w:rFonts w:ascii="仿宋" w:eastAsia="仿宋" w:hAnsi="仿宋" w:cs="仿宋"/>
                <w:sz w:val="24"/>
                <w:szCs w:val="24"/>
              </w:rPr>
              <w:t>00</w:t>
            </w:r>
          </w:p>
        </w:tc>
        <w:tc>
          <w:tcPr>
            <w:tcW w:w="4715" w:type="dxa"/>
            <w:tcBorders>
              <w:top w:val="single" w:sz="4" w:space="0" w:color="auto"/>
              <w:left w:val="single" w:sz="4" w:space="0" w:color="auto"/>
              <w:bottom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A60C6">
              <w:rPr>
                <w:rFonts w:ascii="仿宋" w:eastAsia="仿宋" w:hAnsi="仿宋" w:cs="仿宋" w:hint="eastAsia"/>
                <w:sz w:val="24"/>
                <w:szCs w:val="24"/>
              </w:rPr>
              <w:t>新能源汽车维护与高压组件更换（第</w:t>
            </w:r>
            <w:r>
              <w:rPr>
                <w:rFonts w:ascii="仿宋" w:eastAsia="仿宋" w:hAnsi="仿宋" w:cs="仿宋"/>
                <w:sz w:val="24"/>
                <w:szCs w:val="24"/>
              </w:rPr>
              <w:t>5</w:t>
            </w:r>
            <w:r w:rsidRPr="00EA60C6">
              <w:rPr>
                <w:rFonts w:ascii="仿宋" w:eastAsia="仿宋" w:hAnsi="仿宋" w:cs="仿宋" w:hint="eastAsia"/>
                <w:sz w:val="24"/>
                <w:szCs w:val="24"/>
              </w:rPr>
              <w:t>场）</w:t>
            </w:r>
          </w:p>
        </w:tc>
        <w:tc>
          <w:tcPr>
            <w:tcW w:w="1238"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jc w:val="center"/>
              <w:rPr>
                <w:rFonts w:ascii="仿宋" w:eastAsia="仿宋" w:hAnsi="仿宋" w:cs="仿宋"/>
                <w:sz w:val="24"/>
                <w:szCs w:val="24"/>
              </w:rPr>
            </w:pPr>
            <w:r>
              <w:rPr>
                <w:rFonts w:ascii="仿宋" w:eastAsia="仿宋" w:hAnsi="仿宋" w:cs="仿宋"/>
                <w:sz w:val="24"/>
                <w:szCs w:val="24"/>
              </w:rPr>
              <w:t>15</w:t>
            </w:r>
            <w:r w:rsidRPr="008B32CE">
              <w:rPr>
                <w:rFonts w:ascii="仿宋" w:eastAsia="仿宋" w:hAnsi="仿宋" w:cs="仿宋" w:hint="eastAsia"/>
                <w:sz w:val="24"/>
                <w:szCs w:val="24"/>
              </w:rPr>
              <w:t>:</w:t>
            </w:r>
            <w:r>
              <w:rPr>
                <w:rFonts w:ascii="仿宋" w:eastAsia="仿宋" w:hAnsi="仿宋" w:cs="仿宋"/>
                <w:sz w:val="24"/>
                <w:szCs w:val="24"/>
              </w:rPr>
              <w:t>3</w:t>
            </w:r>
            <w:r w:rsidRPr="008B32CE">
              <w:rPr>
                <w:rFonts w:ascii="仿宋" w:eastAsia="仿宋" w:hAnsi="仿宋" w:cs="仿宋"/>
                <w:sz w:val="24"/>
                <w:szCs w:val="24"/>
              </w:rPr>
              <w:t>0</w:t>
            </w:r>
            <w:r w:rsidRPr="008B32CE">
              <w:rPr>
                <w:rFonts w:ascii="仿宋" w:eastAsia="仿宋" w:hAnsi="仿宋" w:cs="仿宋" w:hint="eastAsia"/>
                <w:sz w:val="24"/>
                <w:szCs w:val="24"/>
              </w:rPr>
              <w:t>-</w:t>
            </w:r>
            <w:r>
              <w:rPr>
                <w:rFonts w:ascii="仿宋" w:eastAsia="仿宋" w:hAnsi="仿宋" w:cs="仿宋"/>
                <w:sz w:val="24"/>
                <w:szCs w:val="24"/>
              </w:rPr>
              <w:t>16</w:t>
            </w:r>
            <w:r w:rsidRPr="008B32CE">
              <w:rPr>
                <w:rFonts w:ascii="仿宋" w:eastAsia="仿宋" w:hAnsi="仿宋" w:cs="仿宋" w:hint="eastAsia"/>
                <w:sz w:val="24"/>
                <w:szCs w:val="24"/>
              </w:rPr>
              <w:t>:</w:t>
            </w:r>
            <w:r>
              <w:rPr>
                <w:rFonts w:ascii="仿宋" w:eastAsia="仿宋" w:hAnsi="仿宋" w:cs="仿宋"/>
                <w:sz w:val="24"/>
                <w:szCs w:val="24"/>
              </w:rPr>
              <w:t>30</w:t>
            </w:r>
          </w:p>
        </w:tc>
        <w:tc>
          <w:tcPr>
            <w:tcW w:w="4715" w:type="dxa"/>
            <w:tcBorders>
              <w:top w:val="single" w:sz="4" w:space="0" w:color="auto"/>
              <w:left w:val="single" w:sz="4" w:space="0" w:color="auto"/>
              <w:bottom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A60C6">
              <w:rPr>
                <w:rFonts w:ascii="仿宋" w:eastAsia="仿宋" w:hAnsi="仿宋" w:cs="仿宋" w:hint="eastAsia"/>
                <w:sz w:val="24"/>
                <w:szCs w:val="24"/>
              </w:rPr>
              <w:t>新能源汽车维护与高压组件更换（第</w:t>
            </w:r>
            <w:r>
              <w:rPr>
                <w:rFonts w:ascii="仿宋" w:eastAsia="仿宋" w:hAnsi="仿宋" w:cs="仿宋"/>
                <w:sz w:val="24"/>
                <w:szCs w:val="24"/>
              </w:rPr>
              <w:t>6</w:t>
            </w:r>
            <w:r w:rsidRPr="00EA60C6">
              <w:rPr>
                <w:rFonts w:ascii="仿宋" w:eastAsia="仿宋" w:hAnsi="仿宋" w:cs="仿宋" w:hint="eastAsia"/>
                <w:sz w:val="24"/>
                <w:szCs w:val="24"/>
              </w:rPr>
              <w:t>场）</w:t>
            </w:r>
          </w:p>
        </w:tc>
        <w:tc>
          <w:tcPr>
            <w:tcW w:w="1238" w:type="dxa"/>
            <w:vMerge/>
          </w:tcPr>
          <w:p w:rsidR="00520505" w:rsidRPr="008B32CE" w:rsidRDefault="00520505" w:rsidP="00120263">
            <w:pPr>
              <w:snapToGrid w:val="0"/>
              <w:spacing w:line="520" w:lineRule="exact"/>
              <w:ind w:firstLineChars="100" w:firstLine="240"/>
              <w:jc w:val="left"/>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jc w:val="center"/>
              <w:rPr>
                <w:rFonts w:ascii="仿宋" w:eastAsia="仿宋" w:hAnsi="仿宋" w:cs="仿宋"/>
                <w:sz w:val="24"/>
                <w:szCs w:val="24"/>
              </w:rPr>
            </w:pPr>
            <w:r>
              <w:rPr>
                <w:rFonts w:ascii="仿宋" w:eastAsia="仿宋" w:hAnsi="仿宋" w:cs="仿宋"/>
                <w:sz w:val="24"/>
                <w:szCs w:val="24"/>
              </w:rPr>
              <w:t>17</w:t>
            </w:r>
            <w:r w:rsidRPr="008B32CE">
              <w:rPr>
                <w:rFonts w:ascii="仿宋" w:eastAsia="仿宋" w:hAnsi="仿宋" w:cs="仿宋" w:hint="eastAsia"/>
                <w:sz w:val="24"/>
                <w:szCs w:val="24"/>
              </w:rPr>
              <w:t>:</w:t>
            </w:r>
            <w:r>
              <w:rPr>
                <w:rFonts w:ascii="仿宋" w:eastAsia="仿宋" w:hAnsi="仿宋" w:cs="仿宋"/>
                <w:sz w:val="24"/>
                <w:szCs w:val="24"/>
              </w:rPr>
              <w:t>0</w:t>
            </w:r>
            <w:r w:rsidRPr="008B32CE">
              <w:rPr>
                <w:rFonts w:ascii="仿宋" w:eastAsia="仿宋" w:hAnsi="仿宋" w:cs="仿宋"/>
                <w:sz w:val="24"/>
                <w:szCs w:val="24"/>
              </w:rPr>
              <w:t>0</w:t>
            </w:r>
            <w:r w:rsidRPr="008B32CE">
              <w:rPr>
                <w:rFonts w:ascii="仿宋" w:eastAsia="仿宋" w:hAnsi="仿宋" w:cs="仿宋" w:hint="eastAsia"/>
                <w:sz w:val="24"/>
                <w:szCs w:val="24"/>
              </w:rPr>
              <w:t>-</w:t>
            </w:r>
            <w:r>
              <w:rPr>
                <w:rFonts w:ascii="仿宋" w:eastAsia="仿宋" w:hAnsi="仿宋" w:cs="仿宋"/>
                <w:sz w:val="24"/>
                <w:szCs w:val="24"/>
              </w:rPr>
              <w:t>18</w:t>
            </w:r>
            <w:r w:rsidRPr="008B32CE">
              <w:rPr>
                <w:rFonts w:ascii="仿宋" w:eastAsia="仿宋" w:hAnsi="仿宋" w:cs="仿宋" w:hint="eastAsia"/>
                <w:sz w:val="24"/>
                <w:szCs w:val="24"/>
              </w:rPr>
              <w:t>:</w:t>
            </w:r>
            <w:r>
              <w:rPr>
                <w:rFonts w:ascii="仿宋" w:eastAsia="仿宋" w:hAnsi="仿宋" w:cs="仿宋"/>
                <w:sz w:val="24"/>
                <w:szCs w:val="24"/>
              </w:rPr>
              <w:t>00</w:t>
            </w:r>
          </w:p>
        </w:tc>
        <w:tc>
          <w:tcPr>
            <w:tcW w:w="4715" w:type="dxa"/>
            <w:tcBorders>
              <w:top w:val="single" w:sz="4" w:space="0" w:color="auto"/>
              <w:left w:val="single" w:sz="4" w:space="0" w:color="auto"/>
              <w:bottom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A60C6">
              <w:rPr>
                <w:rFonts w:ascii="仿宋" w:eastAsia="仿宋" w:hAnsi="仿宋" w:cs="仿宋" w:hint="eastAsia"/>
                <w:sz w:val="24"/>
                <w:szCs w:val="24"/>
              </w:rPr>
              <w:t>新能源汽车维护与高压组件更换（第</w:t>
            </w:r>
            <w:r>
              <w:rPr>
                <w:rFonts w:ascii="仿宋" w:eastAsia="仿宋" w:hAnsi="仿宋" w:cs="仿宋"/>
                <w:sz w:val="24"/>
                <w:szCs w:val="24"/>
              </w:rPr>
              <w:t>7</w:t>
            </w:r>
            <w:r w:rsidRPr="00EA60C6">
              <w:rPr>
                <w:rFonts w:ascii="仿宋" w:eastAsia="仿宋" w:hAnsi="仿宋" w:cs="仿宋" w:hint="eastAsia"/>
                <w:sz w:val="24"/>
                <w:szCs w:val="24"/>
              </w:rPr>
              <w:t>场）</w:t>
            </w:r>
          </w:p>
        </w:tc>
        <w:tc>
          <w:tcPr>
            <w:tcW w:w="1238" w:type="dxa"/>
            <w:vMerge/>
          </w:tcPr>
          <w:p w:rsidR="00520505" w:rsidRPr="008B32CE" w:rsidRDefault="00520505" w:rsidP="00120263">
            <w:pPr>
              <w:snapToGrid w:val="0"/>
              <w:spacing w:line="520" w:lineRule="exact"/>
              <w:ind w:firstLineChars="100" w:firstLine="240"/>
              <w:jc w:val="left"/>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jc w:val="center"/>
              <w:rPr>
                <w:rFonts w:ascii="仿宋" w:eastAsia="仿宋" w:hAnsi="仿宋" w:cs="仿宋"/>
                <w:sz w:val="24"/>
                <w:szCs w:val="24"/>
              </w:rPr>
            </w:pPr>
            <w:r>
              <w:rPr>
                <w:rFonts w:ascii="仿宋" w:eastAsia="仿宋" w:hAnsi="仿宋" w:cs="仿宋"/>
                <w:sz w:val="24"/>
                <w:szCs w:val="24"/>
              </w:rPr>
              <w:t>20</w:t>
            </w:r>
            <w:r w:rsidRPr="008B32CE">
              <w:rPr>
                <w:rFonts w:ascii="仿宋" w:eastAsia="仿宋" w:hAnsi="仿宋" w:cs="仿宋" w:hint="eastAsia"/>
                <w:sz w:val="24"/>
                <w:szCs w:val="24"/>
              </w:rPr>
              <w:t>:00-</w:t>
            </w:r>
            <w:r>
              <w:rPr>
                <w:rFonts w:ascii="仿宋" w:eastAsia="仿宋" w:hAnsi="仿宋" w:cs="仿宋"/>
                <w:sz w:val="24"/>
                <w:szCs w:val="24"/>
              </w:rPr>
              <w:t>21</w:t>
            </w:r>
            <w:r w:rsidRPr="008B32CE">
              <w:rPr>
                <w:rFonts w:ascii="仿宋" w:eastAsia="仿宋" w:hAnsi="仿宋" w:cs="仿宋" w:hint="eastAsia"/>
                <w:sz w:val="24"/>
                <w:szCs w:val="24"/>
              </w:rPr>
              <w:t>:</w:t>
            </w:r>
            <w:r w:rsidRPr="008B32CE">
              <w:rPr>
                <w:rFonts w:ascii="仿宋" w:eastAsia="仿宋" w:hAnsi="仿宋" w:cs="仿宋"/>
                <w:sz w:val="24"/>
                <w:szCs w:val="24"/>
              </w:rPr>
              <w:t>00</w:t>
            </w:r>
          </w:p>
        </w:tc>
        <w:tc>
          <w:tcPr>
            <w:tcW w:w="4715" w:type="dxa"/>
            <w:tcBorders>
              <w:top w:val="single" w:sz="4" w:space="0" w:color="auto"/>
              <w:left w:val="single" w:sz="4" w:space="0" w:color="auto"/>
              <w:bottom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8B32CE">
              <w:rPr>
                <w:rFonts w:ascii="仿宋" w:eastAsia="仿宋" w:hAnsi="仿宋" w:cs="仿宋" w:hint="eastAsia"/>
                <w:sz w:val="24"/>
                <w:szCs w:val="24"/>
              </w:rPr>
              <w:t>公示当天</w:t>
            </w:r>
            <w:r w:rsidRPr="008B32CE">
              <w:rPr>
                <w:rFonts w:ascii="仿宋" w:eastAsia="仿宋" w:hAnsi="仿宋" w:cs="仿宋"/>
                <w:sz w:val="24"/>
                <w:szCs w:val="24"/>
              </w:rPr>
              <w:t>竞赛成绩</w:t>
            </w:r>
          </w:p>
        </w:tc>
        <w:tc>
          <w:tcPr>
            <w:tcW w:w="1238" w:type="dxa"/>
            <w:vMerge/>
            <w:tcBorders>
              <w:bottom w:val="single" w:sz="4" w:space="0" w:color="auto"/>
            </w:tcBorders>
          </w:tcPr>
          <w:p w:rsidR="00520505" w:rsidRPr="008B32CE" w:rsidRDefault="00520505" w:rsidP="00120263">
            <w:pPr>
              <w:snapToGrid w:val="0"/>
              <w:spacing w:line="520" w:lineRule="exact"/>
              <w:ind w:firstLineChars="100" w:firstLine="240"/>
              <w:jc w:val="left"/>
              <w:rPr>
                <w:rFonts w:ascii="仿宋" w:eastAsia="仿宋" w:hAnsi="仿宋" w:cs="仿宋"/>
                <w:sz w:val="24"/>
                <w:szCs w:val="24"/>
              </w:rPr>
            </w:pPr>
          </w:p>
        </w:tc>
      </w:tr>
      <w:tr w:rsidR="00520505" w:rsidRPr="00FF52F7" w:rsidTr="00120263">
        <w:trPr>
          <w:trHeight w:val="577"/>
          <w:jc w:val="center"/>
        </w:trPr>
        <w:tc>
          <w:tcPr>
            <w:tcW w:w="976" w:type="dxa"/>
            <w:vMerge w:val="restart"/>
            <w:vAlign w:val="center"/>
          </w:tcPr>
          <w:p w:rsidR="00520505" w:rsidRPr="008B32CE" w:rsidRDefault="00520505" w:rsidP="00120263">
            <w:pPr>
              <w:snapToGrid w:val="0"/>
              <w:spacing w:line="520" w:lineRule="exact"/>
              <w:jc w:val="center"/>
              <w:rPr>
                <w:rFonts w:ascii="仿宋" w:eastAsia="仿宋" w:hAnsi="仿宋" w:cs="仿宋"/>
                <w:sz w:val="24"/>
                <w:szCs w:val="24"/>
              </w:rPr>
            </w:pPr>
            <w:r w:rsidRPr="008B32CE">
              <w:rPr>
                <w:rFonts w:ascii="仿宋" w:eastAsia="仿宋" w:hAnsi="仿宋" w:cs="仿宋" w:hint="eastAsia"/>
                <w:sz w:val="24"/>
                <w:szCs w:val="24"/>
              </w:rPr>
              <w:t>第3天</w:t>
            </w: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jc w:val="center"/>
              <w:rPr>
                <w:rFonts w:ascii="仿宋" w:eastAsia="仿宋" w:hAnsi="仿宋" w:cs="仿宋"/>
                <w:sz w:val="24"/>
                <w:szCs w:val="24"/>
              </w:rPr>
            </w:pPr>
            <w:r w:rsidRPr="008B32CE">
              <w:rPr>
                <w:rFonts w:ascii="仿宋" w:eastAsia="仿宋" w:hAnsi="仿宋" w:cs="仿宋" w:hint="eastAsia"/>
                <w:sz w:val="24"/>
                <w:szCs w:val="24"/>
              </w:rPr>
              <w:t>07:</w:t>
            </w:r>
            <w:r>
              <w:rPr>
                <w:rFonts w:ascii="仿宋" w:eastAsia="仿宋" w:hAnsi="仿宋" w:cs="仿宋"/>
                <w:sz w:val="24"/>
                <w:szCs w:val="24"/>
              </w:rPr>
              <w:t>2</w:t>
            </w:r>
            <w:r w:rsidRPr="008B32CE">
              <w:rPr>
                <w:rFonts w:ascii="仿宋" w:eastAsia="仿宋" w:hAnsi="仿宋" w:cs="仿宋" w:hint="eastAsia"/>
                <w:sz w:val="24"/>
                <w:szCs w:val="24"/>
              </w:rPr>
              <w:t>0-</w:t>
            </w:r>
            <w:r w:rsidRPr="008B32CE">
              <w:rPr>
                <w:rFonts w:ascii="仿宋" w:eastAsia="仿宋" w:hAnsi="仿宋" w:cs="仿宋"/>
                <w:sz w:val="24"/>
                <w:szCs w:val="24"/>
              </w:rPr>
              <w:t>08</w:t>
            </w:r>
            <w:r w:rsidRPr="008B32CE">
              <w:rPr>
                <w:rFonts w:ascii="仿宋" w:eastAsia="仿宋" w:hAnsi="仿宋" w:cs="仿宋" w:hint="eastAsia"/>
                <w:sz w:val="24"/>
                <w:szCs w:val="24"/>
              </w:rPr>
              <w:t>:</w:t>
            </w:r>
            <w:r w:rsidRPr="008B32CE">
              <w:rPr>
                <w:rFonts w:ascii="仿宋" w:eastAsia="仿宋" w:hAnsi="仿宋" w:cs="仿宋"/>
                <w:sz w:val="24"/>
                <w:szCs w:val="24"/>
              </w:rPr>
              <w:t>0</w:t>
            </w:r>
            <w:r w:rsidRPr="008B32CE">
              <w:rPr>
                <w:rFonts w:ascii="仿宋" w:eastAsia="仿宋" w:hAnsi="仿宋" w:cs="仿宋" w:hint="eastAsia"/>
                <w:sz w:val="24"/>
                <w:szCs w:val="24"/>
              </w:rPr>
              <w:t>0</w:t>
            </w:r>
          </w:p>
        </w:tc>
        <w:tc>
          <w:tcPr>
            <w:tcW w:w="4715"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jc w:val="left"/>
              <w:rPr>
                <w:rFonts w:ascii="仿宋" w:eastAsia="仿宋" w:hAnsi="仿宋" w:cs="仿宋"/>
                <w:sz w:val="24"/>
                <w:szCs w:val="24"/>
              </w:rPr>
            </w:pPr>
            <w:r w:rsidRPr="008B32CE">
              <w:rPr>
                <w:rFonts w:ascii="仿宋" w:eastAsia="仿宋" w:hAnsi="仿宋" w:cs="仿宋"/>
                <w:sz w:val="24"/>
                <w:szCs w:val="24"/>
              </w:rPr>
              <w:t>检录</w:t>
            </w:r>
            <w:r w:rsidRPr="008B32CE">
              <w:rPr>
                <w:rFonts w:ascii="仿宋" w:eastAsia="仿宋" w:hAnsi="仿宋" w:cs="仿宋" w:hint="eastAsia"/>
                <w:sz w:val="24"/>
                <w:szCs w:val="24"/>
              </w:rPr>
              <w:t>、</w:t>
            </w:r>
            <w:r w:rsidRPr="008B32CE">
              <w:rPr>
                <w:rFonts w:ascii="仿宋" w:eastAsia="仿宋" w:hAnsi="仿宋" w:cs="仿宋"/>
                <w:sz w:val="24"/>
                <w:szCs w:val="24"/>
              </w:rPr>
              <w:t>加密</w:t>
            </w:r>
            <w:r>
              <w:rPr>
                <w:rFonts w:ascii="仿宋" w:eastAsia="仿宋" w:hAnsi="仿宋" w:cs="仿宋" w:hint="eastAsia"/>
                <w:sz w:val="24"/>
                <w:szCs w:val="24"/>
              </w:rPr>
              <w:t>、</w:t>
            </w:r>
            <w:proofErr w:type="gramStart"/>
            <w:r>
              <w:rPr>
                <w:rFonts w:ascii="仿宋" w:eastAsia="仿宋" w:hAnsi="仿宋" w:cs="仿宋"/>
                <w:sz w:val="24"/>
                <w:szCs w:val="24"/>
              </w:rPr>
              <w:t>候考</w:t>
            </w:r>
            <w:proofErr w:type="gramEnd"/>
          </w:p>
        </w:tc>
        <w:tc>
          <w:tcPr>
            <w:tcW w:w="1238" w:type="dxa"/>
            <w:vMerge w:val="restart"/>
            <w:tcBorders>
              <w:top w:val="single" w:sz="4" w:space="0" w:color="auto"/>
              <w:left w:val="single" w:sz="4" w:space="0" w:color="auto"/>
              <w:right w:val="single" w:sz="4" w:space="0" w:color="auto"/>
            </w:tcBorders>
            <w:vAlign w:val="center"/>
          </w:tcPr>
          <w:p w:rsidR="00520505" w:rsidRPr="008B32CE" w:rsidRDefault="00520505" w:rsidP="00120263">
            <w:pPr>
              <w:snapToGrid w:val="0"/>
              <w:spacing w:line="520" w:lineRule="exact"/>
              <w:jc w:val="center"/>
              <w:rPr>
                <w:rFonts w:ascii="仿宋" w:eastAsia="仿宋" w:hAnsi="仿宋" w:cs="仿宋"/>
                <w:sz w:val="24"/>
                <w:szCs w:val="24"/>
              </w:rPr>
            </w:pPr>
            <w:r w:rsidRPr="008B32CE">
              <w:rPr>
                <w:rFonts w:ascii="仿宋" w:eastAsia="仿宋" w:hAnsi="仿宋" w:cs="仿宋" w:hint="eastAsia"/>
                <w:sz w:val="24"/>
                <w:szCs w:val="24"/>
              </w:rPr>
              <w:t>比赛现场</w:t>
            </w: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jc w:val="center"/>
              <w:rPr>
                <w:rFonts w:ascii="仿宋" w:eastAsia="仿宋" w:hAnsi="仿宋" w:cs="仿宋"/>
                <w:sz w:val="24"/>
                <w:szCs w:val="24"/>
              </w:rPr>
            </w:pPr>
            <w:r w:rsidRPr="008B32CE">
              <w:rPr>
                <w:rFonts w:ascii="仿宋" w:eastAsia="仿宋" w:hAnsi="仿宋" w:cs="仿宋"/>
                <w:sz w:val="24"/>
                <w:szCs w:val="24"/>
              </w:rPr>
              <w:t>08</w:t>
            </w:r>
            <w:r w:rsidRPr="008B32CE">
              <w:rPr>
                <w:rFonts w:ascii="仿宋" w:eastAsia="仿宋" w:hAnsi="仿宋" w:cs="仿宋" w:hint="eastAsia"/>
                <w:sz w:val="24"/>
                <w:szCs w:val="24"/>
              </w:rPr>
              <w:t>:</w:t>
            </w:r>
            <w:r>
              <w:rPr>
                <w:rFonts w:ascii="仿宋" w:eastAsia="仿宋" w:hAnsi="仿宋" w:cs="仿宋"/>
                <w:sz w:val="24"/>
                <w:szCs w:val="24"/>
              </w:rPr>
              <w:t>0</w:t>
            </w:r>
            <w:r w:rsidRPr="008B32CE">
              <w:rPr>
                <w:rFonts w:ascii="仿宋" w:eastAsia="仿宋" w:hAnsi="仿宋" w:cs="仿宋"/>
                <w:sz w:val="24"/>
                <w:szCs w:val="24"/>
              </w:rPr>
              <w:t>0</w:t>
            </w:r>
            <w:r w:rsidRPr="008B32CE">
              <w:rPr>
                <w:rFonts w:ascii="仿宋" w:eastAsia="仿宋" w:hAnsi="仿宋" w:cs="仿宋" w:hint="eastAsia"/>
                <w:sz w:val="24"/>
                <w:szCs w:val="24"/>
              </w:rPr>
              <w:t>-</w:t>
            </w:r>
            <w:r w:rsidRPr="008B32CE">
              <w:rPr>
                <w:rFonts w:ascii="仿宋" w:eastAsia="仿宋" w:hAnsi="仿宋" w:cs="仿宋"/>
                <w:sz w:val="24"/>
                <w:szCs w:val="24"/>
              </w:rPr>
              <w:t>09</w:t>
            </w:r>
            <w:r w:rsidRPr="008B32CE">
              <w:rPr>
                <w:rFonts w:ascii="仿宋" w:eastAsia="仿宋" w:hAnsi="仿宋" w:cs="仿宋" w:hint="eastAsia"/>
                <w:sz w:val="24"/>
                <w:szCs w:val="24"/>
              </w:rPr>
              <w:t>:</w:t>
            </w:r>
            <w:r>
              <w:rPr>
                <w:rFonts w:ascii="仿宋" w:eastAsia="仿宋" w:hAnsi="仿宋" w:cs="仿宋"/>
                <w:sz w:val="24"/>
                <w:szCs w:val="24"/>
              </w:rPr>
              <w:t>00</w:t>
            </w:r>
          </w:p>
        </w:tc>
        <w:tc>
          <w:tcPr>
            <w:tcW w:w="4715"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55895">
              <w:rPr>
                <w:rFonts w:ascii="仿宋" w:eastAsia="仿宋" w:hAnsi="仿宋" w:cs="仿宋" w:hint="eastAsia"/>
                <w:sz w:val="24"/>
                <w:szCs w:val="24"/>
              </w:rPr>
              <w:t>新能源汽车故障诊断与排除</w:t>
            </w:r>
            <w:r w:rsidRPr="00EA60C6">
              <w:rPr>
                <w:rFonts w:ascii="仿宋" w:eastAsia="仿宋" w:hAnsi="仿宋" w:cs="仿宋" w:hint="eastAsia"/>
                <w:sz w:val="24"/>
                <w:szCs w:val="24"/>
              </w:rPr>
              <w:t>（第1场）</w:t>
            </w:r>
          </w:p>
        </w:tc>
        <w:tc>
          <w:tcPr>
            <w:tcW w:w="1238" w:type="dxa"/>
            <w:vMerge/>
            <w:tcBorders>
              <w:left w:val="single" w:sz="4" w:space="0" w:color="auto"/>
              <w:right w:val="single" w:sz="4" w:space="0" w:color="auto"/>
            </w:tcBorders>
            <w:vAlign w:val="center"/>
          </w:tcPr>
          <w:p w:rsidR="00520505" w:rsidRPr="008B32CE" w:rsidRDefault="00520505" w:rsidP="00120263">
            <w:pPr>
              <w:snapToGrid w:val="0"/>
              <w:spacing w:line="520" w:lineRule="exact"/>
              <w:jc w:val="center"/>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BC6B97">
            <w:pPr>
              <w:snapToGrid w:val="0"/>
              <w:spacing w:line="520" w:lineRule="exact"/>
              <w:jc w:val="center"/>
              <w:rPr>
                <w:rFonts w:ascii="仿宋" w:eastAsia="仿宋" w:hAnsi="仿宋" w:cs="仿宋"/>
                <w:sz w:val="24"/>
                <w:szCs w:val="24"/>
              </w:rPr>
            </w:pPr>
            <w:r w:rsidRPr="008B32CE">
              <w:rPr>
                <w:rFonts w:ascii="仿宋" w:eastAsia="仿宋" w:hAnsi="仿宋" w:cs="仿宋"/>
                <w:sz w:val="24"/>
                <w:szCs w:val="24"/>
              </w:rPr>
              <w:t>0</w:t>
            </w:r>
            <w:r>
              <w:rPr>
                <w:rFonts w:ascii="仿宋" w:eastAsia="仿宋" w:hAnsi="仿宋" w:cs="仿宋"/>
                <w:sz w:val="24"/>
                <w:szCs w:val="24"/>
              </w:rPr>
              <w:t>9</w:t>
            </w:r>
            <w:r w:rsidRPr="008B32CE">
              <w:rPr>
                <w:rFonts w:ascii="仿宋" w:eastAsia="仿宋" w:hAnsi="仿宋" w:cs="仿宋" w:hint="eastAsia"/>
                <w:sz w:val="24"/>
                <w:szCs w:val="24"/>
              </w:rPr>
              <w:t>:</w:t>
            </w:r>
            <w:r w:rsidR="00BC6B97">
              <w:rPr>
                <w:rFonts w:ascii="仿宋" w:eastAsia="仿宋" w:hAnsi="仿宋" w:cs="仿宋" w:hint="eastAsia"/>
                <w:sz w:val="24"/>
                <w:szCs w:val="24"/>
              </w:rPr>
              <w:t>15</w:t>
            </w:r>
            <w:r w:rsidRPr="008B32CE">
              <w:rPr>
                <w:rFonts w:ascii="仿宋" w:eastAsia="仿宋" w:hAnsi="仿宋" w:cs="仿宋" w:hint="eastAsia"/>
                <w:sz w:val="24"/>
                <w:szCs w:val="24"/>
              </w:rPr>
              <w:t>-</w:t>
            </w:r>
            <w:r>
              <w:rPr>
                <w:rFonts w:ascii="仿宋" w:eastAsia="仿宋" w:hAnsi="仿宋" w:cs="仿宋"/>
                <w:sz w:val="24"/>
                <w:szCs w:val="24"/>
              </w:rPr>
              <w:t>10</w:t>
            </w:r>
            <w:r w:rsidRPr="008B32CE">
              <w:rPr>
                <w:rFonts w:ascii="仿宋" w:eastAsia="仿宋" w:hAnsi="仿宋" w:cs="仿宋" w:hint="eastAsia"/>
                <w:sz w:val="24"/>
                <w:szCs w:val="24"/>
              </w:rPr>
              <w:t>:</w:t>
            </w:r>
            <w:r w:rsidR="00BC6B97">
              <w:rPr>
                <w:rFonts w:ascii="仿宋" w:eastAsia="仿宋" w:hAnsi="仿宋" w:cs="仿宋" w:hint="eastAsia"/>
                <w:sz w:val="24"/>
                <w:szCs w:val="24"/>
              </w:rPr>
              <w:t>15</w:t>
            </w:r>
          </w:p>
        </w:tc>
        <w:tc>
          <w:tcPr>
            <w:tcW w:w="4715"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55895">
              <w:rPr>
                <w:rFonts w:ascii="仿宋" w:eastAsia="仿宋" w:hAnsi="仿宋" w:cs="仿宋" w:hint="eastAsia"/>
                <w:sz w:val="24"/>
                <w:szCs w:val="24"/>
              </w:rPr>
              <w:t>新能源汽车故障诊断与排除</w:t>
            </w:r>
            <w:r w:rsidRPr="00EA60C6">
              <w:rPr>
                <w:rFonts w:ascii="仿宋" w:eastAsia="仿宋" w:hAnsi="仿宋" w:cs="仿宋" w:hint="eastAsia"/>
                <w:sz w:val="24"/>
                <w:szCs w:val="24"/>
              </w:rPr>
              <w:t>（第</w:t>
            </w:r>
            <w:r>
              <w:rPr>
                <w:rFonts w:ascii="仿宋" w:eastAsia="仿宋" w:hAnsi="仿宋" w:cs="仿宋"/>
                <w:sz w:val="24"/>
                <w:szCs w:val="24"/>
              </w:rPr>
              <w:t>2</w:t>
            </w:r>
            <w:r w:rsidRPr="00EA60C6">
              <w:rPr>
                <w:rFonts w:ascii="仿宋" w:eastAsia="仿宋" w:hAnsi="仿宋" w:cs="仿宋" w:hint="eastAsia"/>
                <w:sz w:val="24"/>
                <w:szCs w:val="24"/>
              </w:rPr>
              <w:t>场）</w:t>
            </w:r>
          </w:p>
        </w:tc>
        <w:tc>
          <w:tcPr>
            <w:tcW w:w="1238" w:type="dxa"/>
            <w:vMerge/>
            <w:tcBorders>
              <w:left w:val="single" w:sz="4" w:space="0" w:color="auto"/>
              <w:right w:val="single" w:sz="4" w:space="0" w:color="auto"/>
            </w:tcBorders>
            <w:vAlign w:val="center"/>
          </w:tcPr>
          <w:p w:rsidR="00520505" w:rsidRPr="008B32CE" w:rsidRDefault="00520505" w:rsidP="00120263">
            <w:pPr>
              <w:snapToGrid w:val="0"/>
              <w:spacing w:line="520" w:lineRule="exact"/>
              <w:jc w:val="center"/>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BC6B97">
            <w:pPr>
              <w:snapToGrid w:val="0"/>
              <w:spacing w:line="520" w:lineRule="exact"/>
              <w:jc w:val="center"/>
              <w:rPr>
                <w:rFonts w:ascii="仿宋" w:eastAsia="仿宋" w:hAnsi="仿宋" w:cs="仿宋"/>
                <w:sz w:val="24"/>
                <w:szCs w:val="24"/>
              </w:rPr>
            </w:pPr>
            <w:r>
              <w:rPr>
                <w:rFonts w:ascii="仿宋" w:eastAsia="仿宋" w:hAnsi="仿宋" w:cs="仿宋"/>
                <w:sz w:val="24"/>
                <w:szCs w:val="24"/>
              </w:rPr>
              <w:t>1</w:t>
            </w:r>
            <w:r w:rsidR="00BC6B97">
              <w:rPr>
                <w:rFonts w:ascii="仿宋" w:eastAsia="仿宋" w:hAnsi="仿宋" w:cs="仿宋" w:hint="eastAsia"/>
                <w:sz w:val="24"/>
                <w:szCs w:val="24"/>
              </w:rPr>
              <w:t>0</w:t>
            </w:r>
            <w:r w:rsidRPr="008B32CE">
              <w:rPr>
                <w:rFonts w:ascii="仿宋" w:eastAsia="仿宋" w:hAnsi="仿宋" w:cs="仿宋" w:hint="eastAsia"/>
                <w:sz w:val="24"/>
                <w:szCs w:val="24"/>
              </w:rPr>
              <w:t>:</w:t>
            </w:r>
            <w:r w:rsidR="00BC6B97">
              <w:rPr>
                <w:rFonts w:ascii="仿宋" w:eastAsia="仿宋" w:hAnsi="仿宋" w:cs="仿宋" w:hint="eastAsia"/>
                <w:sz w:val="24"/>
                <w:szCs w:val="24"/>
              </w:rPr>
              <w:t>3</w:t>
            </w:r>
            <w:r w:rsidRPr="008B32CE">
              <w:rPr>
                <w:rFonts w:ascii="仿宋" w:eastAsia="仿宋" w:hAnsi="仿宋" w:cs="仿宋"/>
                <w:sz w:val="24"/>
                <w:szCs w:val="24"/>
              </w:rPr>
              <w:t>0</w:t>
            </w:r>
            <w:r w:rsidRPr="008B32CE">
              <w:rPr>
                <w:rFonts w:ascii="仿宋" w:eastAsia="仿宋" w:hAnsi="仿宋" w:cs="仿宋" w:hint="eastAsia"/>
                <w:sz w:val="24"/>
                <w:szCs w:val="24"/>
              </w:rPr>
              <w:t>-</w:t>
            </w:r>
            <w:r>
              <w:rPr>
                <w:rFonts w:ascii="仿宋" w:eastAsia="仿宋" w:hAnsi="仿宋" w:cs="仿宋"/>
                <w:sz w:val="24"/>
                <w:szCs w:val="24"/>
              </w:rPr>
              <w:t>1</w:t>
            </w:r>
            <w:r w:rsidR="00BC6B97">
              <w:rPr>
                <w:rFonts w:ascii="仿宋" w:eastAsia="仿宋" w:hAnsi="仿宋" w:cs="仿宋" w:hint="eastAsia"/>
                <w:sz w:val="24"/>
                <w:szCs w:val="24"/>
              </w:rPr>
              <w:t>1</w:t>
            </w:r>
            <w:r w:rsidRPr="008B32CE">
              <w:rPr>
                <w:rFonts w:ascii="仿宋" w:eastAsia="仿宋" w:hAnsi="仿宋" w:cs="仿宋" w:hint="eastAsia"/>
                <w:sz w:val="24"/>
                <w:szCs w:val="24"/>
              </w:rPr>
              <w:t>:</w:t>
            </w:r>
            <w:r w:rsidR="00BC6B97">
              <w:rPr>
                <w:rFonts w:ascii="仿宋" w:eastAsia="仿宋" w:hAnsi="仿宋" w:cs="仿宋" w:hint="eastAsia"/>
                <w:sz w:val="24"/>
                <w:szCs w:val="24"/>
              </w:rPr>
              <w:t>3</w:t>
            </w:r>
            <w:r>
              <w:rPr>
                <w:rFonts w:ascii="仿宋" w:eastAsia="仿宋" w:hAnsi="仿宋" w:cs="仿宋"/>
                <w:sz w:val="24"/>
                <w:szCs w:val="24"/>
              </w:rPr>
              <w:t>0</w:t>
            </w:r>
          </w:p>
        </w:tc>
        <w:tc>
          <w:tcPr>
            <w:tcW w:w="4715"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55895">
              <w:rPr>
                <w:rFonts w:ascii="仿宋" w:eastAsia="仿宋" w:hAnsi="仿宋" w:cs="仿宋" w:hint="eastAsia"/>
                <w:sz w:val="24"/>
                <w:szCs w:val="24"/>
              </w:rPr>
              <w:t>新能源汽车故障诊断与排除</w:t>
            </w:r>
            <w:r w:rsidRPr="00EA60C6">
              <w:rPr>
                <w:rFonts w:ascii="仿宋" w:eastAsia="仿宋" w:hAnsi="仿宋" w:cs="仿宋" w:hint="eastAsia"/>
                <w:sz w:val="24"/>
                <w:szCs w:val="24"/>
              </w:rPr>
              <w:t>（第</w:t>
            </w:r>
            <w:r>
              <w:rPr>
                <w:rFonts w:ascii="仿宋" w:eastAsia="仿宋" w:hAnsi="仿宋" w:cs="仿宋"/>
                <w:sz w:val="24"/>
                <w:szCs w:val="24"/>
              </w:rPr>
              <w:t>3</w:t>
            </w:r>
            <w:r w:rsidRPr="00EA60C6">
              <w:rPr>
                <w:rFonts w:ascii="仿宋" w:eastAsia="仿宋" w:hAnsi="仿宋" w:cs="仿宋" w:hint="eastAsia"/>
                <w:sz w:val="24"/>
                <w:szCs w:val="24"/>
              </w:rPr>
              <w:t>场）</w:t>
            </w:r>
          </w:p>
        </w:tc>
        <w:tc>
          <w:tcPr>
            <w:tcW w:w="1238" w:type="dxa"/>
            <w:vMerge/>
            <w:tcBorders>
              <w:left w:val="single" w:sz="4" w:space="0" w:color="auto"/>
              <w:right w:val="single" w:sz="4" w:space="0" w:color="auto"/>
            </w:tcBorders>
            <w:vAlign w:val="center"/>
          </w:tcPr>
          <w:p w:rsidR="00520505" w:rsidRPr="008B32CE" w:rsidRDefault="00520505" w:rsidP="00120263">
            <w:pPr>
              <w:snapToGrid w:val="0"/>
              <w:spacing w:line="520" w:lineRule="exact"/>
              <w:jc w:val="center"/>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BC6B97">
            <w:pPr>
              <w:snapToGrid w:val="0"/>
              <w:spacing w:line="520" w:lineRule="exact"/>
              <w:jc w:val="center"/>
              <w:rPr>
                <w:rFonts w:ascii="仿宋" w:eastAsia="仿宋" w:hAnsi="仿宋" w:cs="仿宋"/>
                <w:sz w:val="24"/>
                <w:szCs w:val="24"/>
              </w:rPr>
            </w:pPr>
            <w:r>
              <w:rPr>
                <w:rFonts w:ascii="仿宋" w:eastAsia="仿宋" w:hAnsi="仿宋" w:cs="仿宋"/>
                <w:sz w:val="24"/>
                <w:szCs w:val="24"/>
              </w:rPr>
              <w:t>1</w:t>
            </w:r>
            <w:r w:rsidR="00BC6B97">
              <w:rPr>
                <w:rFonts w:ascii="仿宋" w:eastAsia="仿宋" w:hAnsi="仿宋" w:cs="仿宋" w:hint="eastAsia"/>
                <w:sz w:val="24"/>
                <w:szCs w:val="24"/>
              </w:rPr>
              <w:t>1</w:t>
            </w:r>
            <w:r w:rsidRPr="008B32CE">
              <w:rPr>
                <w:rFonts w:ascii="仿宋" w:eastAsia="仿宋" w:hAnsi="仿宋" w:cs="仿宋" w:hint="eastAsia"/>
                <w:sz w:val="24"/>
                <w:szCs w:val="24"/>
              </w:rPr>
              <w:t>:</w:t>
            </w:r>
            <w:r w:rsidR="00BC6B97">
              <w:rPr>
                <w:rFonts w:ascii="仿宋" w:eastAsia="仿宋" w:hAnsi="仿宋" w:cs="仿宋" w:hint="eastAsia"/>
                <w:sz w:val="24"/>
                <w:szCs w:val="24"/>
              </w:rPr>
              <w:t>45</w:t>
            </w:r>
            <w:r w:rsidRPr="008B32CE">
              <w:rPr>
                <w:rFonts w:ascii="仿宋" w:eastAsia="仿宋" w:hAnsi="仿宋" w:cs="仿宋" w:hint="eastAsia"/>
                <w:sz w:val="24"/>
                <w:szCs w:val="24"/>
              </w:rPr>
              <w:t>-</w:t>
            </w:r>
            <w:r>
              <w:rPr>
                <w:rFonts w:ascii="仿宋" w:eastAsia="仿宋" w:hAnsi="仿宋" w:cs="仿宋"/>
                <w:sz w:val="24"/>
                <w:szCs w:val="24"/>
              </w:rPr>
              <w:t>1</w:t>
            </w:r>
            <w:r w:rsidR="00BC6B97">
              <w:rPr>
                <w:rFonts w:ascii="仿宋" w:eastAsia="仿宋" w:hAnsi="仿宋" w:cs="仿宋" w:hint="eastAsia"/>
                <w:sz w:val="24"/>
                <w:szCs w:val="24"/>
              </w:rPr>
              <w:t>2</w:t>
            </w:r>
            <w:r w:rsidRPr="008B32CE">
              <w:rPr>
                <w:rFonts w:ascii="仿宋" w:eastAsia="仿宋" w:hAnsi="仿宋" w:cs="仿宋" w:hint="eastAsia"/>
                <w:sz w:val="24"/>
                <w:szCs w:val="24"/>
              </w:rPr>
              <w:t>:</w:t>
            </w:r>
            <w:r w:rsidR="00BC6B97">
              <w:rPr>
                <w:rFonts w:ascii="仿宋" w:eastAsia="仿宋" w:hAnsi="仿宋" w:cs="仿宋" w:hint="eastAsia"/>
                <w:sz w:val="24"/>
                <w:szCs w:val="24"/>
              </w:rPr>
              <w:t>45</w:t>
            </w:r>
          </w:p>
        </w:tc>
        <w:tc>
          <w:tcPr>
            <w:tcW w:w="4715"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55895">
              <w:rPr>
                <w:rFonts w:ascii="仿宋" w:eastAsia="仿宋" w:hAnsi="仿宋" w:cs="仿宋" w:hint="eastAsia"/>
                <w:sz w:val="24"/>
                <w:szCs w:val="24"/>
              </w:rPr>
              <w:t>新能源汽车故障诊断与排除</w:t>
            </w:r>
            <w:r w:rsidRPr="00EA60C6">
              <w:rPr>
                <w:rFonts w:ascii="仿宋" w:eastAsia="仿宋" w:hAnsi="仿宋" w:cs="仿宋" w:hint="eastAsia"/>
                <w:sz w:val="24"/>
                <w:szCs w:val="24"/>
              </w:rPr>
              <w:t>（第</w:t>
            </w:r>
            <w:r>
              <w:rPr>
                <w:rFonts w:ascii="仿宋" w:eastAsia="仿宋" w:hAnsi="仿宋" w:cs="仿宋"/>
                <w:sz w:val="24"/>
                <w:szCs w:val="24"/>
              </w:rPr>
              <w:t>4</w:t>
            </w:r>
            <w:r w:rsidRPr="00EA60C6">
              <w:rPr>
                <w:rFonts w:ascii="仿宋" w:eastAsia="仿宋" w:hAnsi="仿宋" w:cs="仿宋" w:hint="eastAsia"/>
                <w:sz w:val="24"/>
                <w:szCs w:val="24"/>
              </w:rPr>
              <w:t>场）</w:t>
            </w:r>
          </w:p>
        </w:tc>
        <w:tc>
          <w:tcPr>
            <w:tcW w:w="1238" w:type="dxa"/>
            <w:vMerge/>
            <w:tcBorders>
              <w:left w:val="single" w:sz="4" w:space="0" w:color="auto"/>
              <w:right w:val="single" w:sz="4" w:space="0" w:color="auto"/>
            </w:tcBorders>
          </w:tcPr>
          <w:p w:rsidR="00520505" w:rsidRPr="008B32CE" w:rsidRDefault="00520505" w:rsidP="00120263">
            <w:pPr>
              <w:snapToGrid w:val="0"/>
              <w:spacing w:line="520" w:lineRule="exact"/>
              <w:ind w:firstLineChars="100" w:firstLine="240"/>
              <w:jc w:val="left"/>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BC6B97">
            <w:pPr>
              <w:snapToGrid w:val="0"/>
              <w:spacing w:line="520" w:lineRule="exact"/>
              <w:jc w:val="center"/>
              <w:rPr>
                <w:rFonts w:ascii="仿宋" w:eastAsia="仿宋" w:hAnsi="仿宋" w:cs="仿宋"/>
                <w:sz w:val="24"/>
                <w:szCs w:val="24"/>
              </w:rPr>
            </w:pPr>
            <w:r>
              <w:rPr>
                <w:rFonts w:ascii="仿宋" w:eastAsia="仿宋" w:hAnsi="仿宋" w:cs="仿宋"/>
                <w:sz w:val="24"/>
                <w:szCs w:val="24"/>
              </w:rPr>
              <w:t>1</w:t>
            </w:r>
            <w:r w:rsidR="00BC6B97">
              <w:rPr>
                <w:rFonts w:ascii="仿宋" w:eastAsia="仿宋" w:hAnsi="仿宋" w:cs="仿宋" w:hint="eastAsia"/>
                <w:sz w:val="24"/>
                <w:szCs w:val="24"/>
              </w:rPr>
              <w:t>3</w:t>
            </w:r>
            <w:r w:rsidRPr="008B32CE">
              <w:rPr>
                <w:rFonts w:ascii="仿宋" w:eastAsia="仿宋" w:hAnsi="仿宋" w:cs="仿宋" w:hint="eastAsia"/>
                <w:sz w:val="24"/>
                <w:szCs w:val="24"/>
              </w:rPr>
              <w:t>:</w:t>
            </w:r>
            <w:r w:rsidR="00BC6B97">
              <w:rPr>
                <w:rFonts w:ascii="仿宋" w:eastAsia="仿宋" w:hAnsi="仿宋" w:cs="仿宋" w:hint="eastAsia"/>
                <w:sz w:val="24"/>
                <w:szCs w:val="24"/>
              </w:rPr>
              <w:t>4</w:t>
            </w:r>
            <w:r w:rsidRPr="008B32CE">
              <w:rPr>
                <w:rFonts w:ascii="仿宋" w:eastAsia="仿宋" w:hAnsi="仿宋" w:cs="仿宋"/>
                <w:sz w:val="24"/>
                <w:szCs w:val="24"/>
              </w:rPr>
              <w:t>0</w:t>
            </w:r>
            <w:r w:rsidRPr="008B32CE">
              <w:rPr>
                <w:rFonts w:ascii="仿宋" w:eastAsia="仿宋" w:hAnsi="仿宋" w:cs="仿宋" w:hint="eastAsia"/>
                <w:sz w:val="24"/>
                <w:szCs w:val="24"/>
              </w:rPr>
              <w:t>-</w:t>
            </w:r>
            <w:r>
              <w:rPr>
                <w:rFonts w:ascii="仿宋" w:eastAsia="仿宋" w:hAnsi="仿宋" w:cs="仿宋"/>
                <w:sz w:val="24"/>
                <w:szCs w:val="24"/>
              </w:rPr>
              <w:t>1</w:t>
            </w:r>
            <w:r w:rsidR="00BC6B97">
              <w:rPr>
                <w:rFonts w:ascii="仿宋" w:eastAsia="仿宋" w:hAnsi="仿宋" w:cs="仿宋" w:hint="eastAsia"/>
                <w:sz w:val="24"/>
                <w:szCs w:val="24"/>
              </w:rPr>
              <w:t>4</w:t>
            </w:r>
            <w:r w:rsidRPr="008B32CE">
              <w:rPr>
                <w:rFonts w:ascii="仿宋" w:eastAsia="仿宋" w:hAnsi="仿宋" w:cs="仿宋" w:hint="eastAsia"/>
                <w:sz w:val="24"/>
                <w:szCs w:val="24"/>
              </w:rPr>
              <w:t>:</w:t>
            </w:r>
            <w:r w:rsidR="00BC6B97">
              <w:rPr>
                <w:rFonts w:ascii="仿宋" w:eastAsia="仿宋" w:hAnsi="仿宋" w:cs="仿宋" w:hint="eastAsia"/>
                <w:sz w:val="24"/>
                <w:szCs w:val="24"/>
              </w:rPr>
              <w:t>40</w:t>
            </w:r>
          </w:p>
        </w:tc>
        <w:tc>
          <w:tcPr>
            <w:tcW w:w="4715"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55895">
              <w:rPr>
                <w:rFonts w:ascii="仿宋" w:eastAsia="仿宋" w:hAnsi="仿宋" w:cs="仿宋" w:hint="eastAsia"/>
                <w:sz w:val="24"/>
                <w:szCs w:val="24"/>
              </w:rPr>
              <w:t>新能源汽车故障诊断与排除</w:t>
            </w:r>
            <w:r w:rsidRPr="00EA60C6">
              <w:rPr>
                <w:rFonts w:ascii="仿宋" w:eastAsia="仿宋" w:hAnsi="仿宋" w:cs="仿宋" w:hint="eastAsia"/>
                <w:sz w:val="24"/>
                <w:szCs w:val="24"/>
              </w:rPr>
              <w:t>（第</w:t>
            </w:r>
            <w:r>
              <w:rPr>
                <w:rFonts w:ascii="仿宋" w:eastAsia="仿宋" w:hAnsi="仿宋" w:cs="仿宋"/>
                <w:sz w:val="24"/>
                <w:szCs w:val="24"/>
              </w:rPr>
              <w:t>5</w:t>
            </w:r>
            <w:r w:rsidRPr="00EA60C6">
              <w:rPr>
                <w:rFonts w:ascii="仿宋" w:eastAsia="仿宋" w:hAnsi="仿宋" w:cs="仿宋" w:hint="eastAsia"/>
                <w:sz w:val="24"/>
                <w:szCs w:val="24"/>
              </w:rPr>
              <w:t>场）</w:t>
            </w:r>
          </w:p>
        </w:tc>
        <w:tc>
          <w:tcPr>
            <w:tcW w:w="1238" w:type="dxa"/>
            <w:vMerge/>
            <w:tcBorders>
              <w:left w:val="single" w:sz="4" w:space="0" w:color="auto"/>
              <w:right w:val="single" w:sz="4" w:space="0" w:color="auto"/>
            </w:tcBorders>
          </w:tcPr>
          <w:p w:rsidR="00520505" w:rsidRPr="008B32CE" w:rsidRDefault="00520505" w:rsidP="00120263">
            <w:pPr>
              <w:snapToGrid w:val="0"/>
              <w:spacing w:line="520" w:lineRule="exact"/>
              <w:ind w:firstLineChars="100" w:firstLine="240"/>
              <w:jc w:val="left"/>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BC6B97">
            <w:pPr>
              <w:snapToGrid w:val="0"/>
              <w:spacing w:line="520" w:lineRule="exact"/>
              <w:jc w:val="center"/>
              <w:rPr>
                <w:rFonts w:ascii="仿宋" w:eastAsia="仿宋" w:hAnsi="仿宋" w:cs="仿宋"/>
                <w:sz w:val="24"/>
                <w:szCs w:val="24"/>
              </w:rPr>
            </w:pPr>
            <w:r>
              <w:rPr>
                <w:rFonts w:ascii="仿宋" w:eastAsia="仿宋" w:hAnsi="仿宋" w:cs="仿宋"/>
                <w:sz w:val="24"/>
                <w:szCs w:val="24"/>
              </w:rPr>
              <w:t>15</w:t>
            </w:r>
            <w:r w:rsidRPr="008B32CE">
              <w:rPr>
                <w:rFonts w:ascii="仿宋" w:eastAsia="仿宋" w:hAnsi="仿宋" w:cs="仿宋" w:hint="eastAsia"/>
                <w:sz w:val="24"/>
                <w:szCs w:val="24"/>
              </w:rPr>
              <w:t>:</w:t>
            </w:r>
            <w:r w:rsidR="00BC6B97">
              <w:rPr>
                <w:rFonts w:ascii="仿宋" w:eastAsia="仿宋" w:hAnsi="仿宋" w:cs="仿宋" w:hint="eastAsia"/>
                <w:sz w:val="24"/>
                <w:szCs w:val="24"/>
              </w:rPr>
              <w:t>05</w:t>
            </w:r>
            <w:r w:rsidRPr="008B32CE">
              <w:rPr>
                <w:rFonts w:ascii="仿宋" w:eastAsia="仿宋" w:hAnsi="仿宋" w:cs="仿宋" w:hint="eastAsia"/>
                <w:sz w:val="24"/>
                <w:szCs w:val="24"/>
              </w:rPr>
              <w:t>-</w:t>
            </w:r>
            <w:r>
              <w:rPr>
                <w:rFonts w:ascii="仿宋" w:eastAsia="仿宋" w:hAnsi="仿宋" w:cs="仿宋"/>
                <w:sz w:val="24"/>
                <w:szCs w:val="24"/>
              </w:rPr>
              <w:t>16</w:t>
            </w:r>
            <w:r w:rsidRPr="008B32CE">
              <w:rPr>
                <w:rFonts w:ascii="仿宋" w:eastAsia="仿宋" w:hAnsi="仿宋" w:cs="仿宋" w:hint="eastAsia"/>
                <w:sz w:val="24"/>
                <w:szCs w:val="24"/>
              </w:rPr>
              <w:t>:</w:t>
            </w:r>
            <w:r w:rsidR="00BC6B97">
              <w:rPr>
                <w:rFonts w:ascii="仿宋" w:eastAsia="仿宋" w:hAnsi="仿宋" w:cs="仿宋" w:hint="eastAsia"/>
                <w:sz w:val="24"/>
                <w:szCs w:val="24"/>
              </w:rPr>
              <w:t>05</w:t>
            </w:r>
          </w:p>
        </w:tc>
        <w:tc>
          <w:tcPr>
            <w:tcW w:w="4715"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55895">
              <w:rPr>
                <w:rFonts w:ascii="仿宋" w:eastAsia="仿宋" w:hAnsi="仿宋" w:cs="仿宋" w:hint="eastAsia"/>
                <w:sz w:val="24"/>
                <w:szCs w:val="24"/>
              </w:rPr>
              <w:t>新能源汽车故障诊断与排除</w:t>
            </w:r>
            <w:r w:rsidRPr="00EA60C6">
              <w:rPr>
                <w:rFonts w:ascii="仿宋" w:eastAsia="仿宋" w:hAnsi="仿宋" w:cs="仿宋" w:hint="eastAsia"/>
                <w:sz w:val="24"/>
                <w:szCs w:val="24"/>
              </w:rPr>
              <w:t>（第</w:t>
            </w:r>
            <w:r>
              <w:rPr>
                <w:rFonts w:ascii="仿宋" w:eastAsia="仿宋" w:hAnsi="仿宋" w:cs="仿宋"/>
                <w:sz w:val="24"/>
                <w:szCs w:val="24"/>
              </w:rPr>
              <w:t>6</w:t>
            </w:r>
            <w:r w:rsidRPr="00EA60C6">
              <w:rPr>
                <w:rFonts w:ascii="仿宋" w:eastAsia="仿宋" w:hAnsi="仿宋" w:cs="仿宋" w:hint="eastAsia"/>
                <w:sz w:val="24"/>
                <w:szCs w:val="24"/>
              </w:rPr>
              <w:t>场）</w:t>
            </w:r>
          </w:p>
        </w:tc>
        <w:tc>
          <w:tcPr>
            <w:tcW w:w="1238" w:type="dxa"/>
            <w:vMerge/>
            <w:tcBorders>
              <w:left w:val="single" w:sz="4" w:space="0" w:color="auto"/>
              <w:right w:val="single" w:sz="4" w:space="0" w:color="auto"/>
            </w:tcBorders>
          </w:tcPr>
          <w:p w:rsidR="00520505" w:rsidRPr="008B32CE" w:rsidRDefault="00520505" w:rsidP="00120263">
            <w:pPr>
              <w:snapToGrid w:val="0"/>
              <w:spacing w:line="520" w:lineRule="exact"/>
              <w:ind w:firstLineChars="100" w:firstLine="240"/>
              <w:jc w:val="left"/>
              <w:rPr>
                <w:rFonts w:ascii="仿宋" w:eastAsia="仿宋" w:hAnsi="仿宋" w:cs="仿宋"/>
                <w:sz w:val="24"/>
                <w:szCs w:val="24"/>
              </w:rPr>
            </w:pPr>
          </w:p>
        </w:tc>
      </w:tr>
      <w:tr w:rsidR="00520505" w:rsidRPr="00FF52F7" w:rsidTr="00120263">
        <w:trPr>
          <w:trHeight w:val="577"/>
          <w:jc w:val="center"/>
        </w:trPr>
        <w:tc>
          <w:tcPr>
            <w:tcW w:w="976" w:type="dxa"/>
            <w:vMerge/>
            <w:vAlign w:val="center"/>
          </w:tcPr>
          <w:p w:rsidR="00520505" w:rsidRPr="008B32CE" w:rsidRDefault="00520505"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505" w:rsidRPr="008B32CE" w:rsidRDefault="00520505" w:rsidP="00BC6B97">
            <w:pPr>
              <w:snapToGrid w:val="0"/>
              <w:spacing w:line="520" w:lineRule="exact"/>
              <w:jc w:val="center"/>
              <w:rPr>
                <w:rFonts w:ascii="仿宋" w:eastAsia="仿宋" w:hAnsi="仿宋" w:cs="仿宋"/>
                <w:sz w:val="24"/>
                <w:szCs w:val="24"/>
              </w:rPr>
            </w:pPr>
            <w:r>
              <w:rPr>
                <w:rFonts w:ascii="仿宋" w:eastAsia="仿宋" w:hAnsi="仿宋" w:cs="仿宋"/>
                <w:sz w:val="24"/>
                <w:szCs w:val="24"/>
              </w:rPr>
              <w:t>1</w:t>
            </w:r>
            <w:r w:rsidR="00BC6B97">
              <w:rPr>
                <w:rFonts w:ascii="仿宋" w:eastAsia="仿宋" w:hAnsi="仿宋" w:cs="仿宋" w:hint="eastAsia"/>
                <w:sz w:val="24"/>
                <w:szCs w:val="24"/>
              </w:rPr>
              <w:t>6</w:t>
            </w:r>
            <w:r w:rsidRPr="008B32CE">
              <w:rPr>
                <w:rFonts w:ascii="仿宋" w:eastAsia="仿宋" w:hAnsi="仿宋" w:cs="仿宋" w:hint="eastAsia"/>
                <w:sz w:val="24"/>
                <w:szCs w:val="24"/>
              </w:rPr>
              <w:t>:</w:t>
            </w:r>
            <w:r w:rsidR="00BC6B97">
              <w:rPr>
                <w:rFonts w:ascii="仿宋" w:eastAsia="仿宋" w:hAnsi="仿宋" w:cs="仿宋" w:hint="eastAsia"/>
                <w:sz w:val="24"/>
                <w:szCs w:val="24"/>
              </w:rPr>
              <w:t>2</w:t>
            </w:r>
            <w:r w:rsidRPr="008B32CE">
              <w:rPr>
                <w:rFonts w:ascii="仿宋" w:eastAsia="仿宋" w:hAnsi="仿宋" w:cs="仿宋"/>
                <w:sz w:val="24"/>
                <w:szCs w:val="24"/>
              </w:rPr>
              <w:t>0</w:t>
            </w:r>
            <w:r w:rsidRPr="008B32CE">
              <w:rPr>
                <w:rFonts w:ascii="仿宋" w:eastAsia="仿宋" w:hAnsi="仿宋" w:cs="仿宋" w:hint="eastAsia"/>
                <w:sz w:val="24"/>
                <w:szCs w:val="24"/>
              </w:rPr>
              <w:t>-</w:t>
            </w:r>
            <w:r>
              <w:rPr>
                <w:rFonts w:ascii="仿宋" w:eastAsia="仿宋" w:hAnsi="仿宋" w:cs="仿宋"/>
                <w:sz w:val="24"/>
                <w:szCs w:val="24"/>
              </w:rPr>
              <w:t>1</w:t>
            </w:r>
            <w:r w:rsidR="00BC6B97">
              <w:rPr>
                <w:rFonts w:ascii="仿宋" w:eastAsia="仿宋" w:hAnsi="仿宋" w:cs="仿宋" w:hint="eastAsia"/>
                <w:sz w:val="24"/>
                <w:szCs w:val="24"/>
              </w:rPr>
              <w:t>7</w:t>
            </w:r>
            <w:r w:rsidRPr="008B32CE">
              <w:rPr>
                <w:rFonts w:ascii="仿宋" w:eastAsia="仿宋" w:hAnsi="仿宋" w:cs="仿宋" w:hint="eastAsia"/>
                <w:sz w:val="24"/>
                <w:szCs w:val="24"/>
              </w:rPr>
              <w:t>:</w:t>
            </w:r>
            <w:r w:rsidR="00BC6B97">
              <w:rPr>
                <w:rFonts w:ascii="仿宋" w:eastAsia="仿宋" w:hAnsi="仿宋" w:cs="仿宋" w:hint="eastAsia"/>
                <w:sz w:val="24"/>
                <w:szCs w:val="24"/>
              </w:rPr>
              <w:t>2</w:t>
            </w:r>
            <w:r>
              <w:rPr>
                <w:rFonts w:ascii="仿宋" w:eastAsia="仿宋" w:hAnsi="仿宋" w:cs="仿宋"/>
                <w:sz w:val="24"/>
                <w:szCs w:val="24"/>
              </w:rPr>
              <w:t>0</w:t>
            </w:r>
          </w:p>
        </w:tc>
        <w:tc>
          <w:tcPr>
            <w:tcW w:w="4715" w:type="dxa"/>
            <w:tcBorders>
              <w:top w:val="single" w:sz="4" w:space="0" w:color="auto"/>
              <w:left w:val="single" w:sz="4" w:space="0" w:color="auto"/>
              <w:bottom w:val="single" w:sz="4" w:space="0" w:color="auto"/>
              <w:right w:val="single" w:sz="4" w:space="0" w:color="auto"/>
            </w:tcBorders>
          </w:tcPr>
          <w:p w:rsidR="00520505" w:rsidRPr="008B32CE" w:rsidRDefault="00520505" w:rsidP="00120263">
            <w:pPr>
              <w:snapToGrid w:val="0"/>
              <w:spacing w:line="520" w:lineRule="exact"/>
              <w:rPr>
                <w:rFonts w:ascii="仿宋" w:eastAsia="仿宋" w:hAnsi="仿宋" w:cs="仿宋"/>
                <w:sz w:val="24"/>
                <w:szCs w:val="24"/>
              </w:rPr>
            </w:pPr>
            <w:r w:rsidRPr="00E55895">
              <w:rPr>
                <w:rFonts w:ascii="仿宋" w:eastAsia="仿宋" w:hAnsi="仿宋" w:cs="仿宋" w:hint="eastAsia"/>
                <w:sz w:val="24"/>
                <w:szCs w:val="24"/>
              </w:rPr>
              <w:t>新能源汽车故障诊断与排除</w:t>
            </w:r>
            <w:r w:rsidRPr="00EA60C6">
              <w:rPr>
                <w:rFonts w:ascii="仿宋" w:eastAsia="仿宋" w:hAnsi="仿宋" w:cs="仿宋" w:hint="eastAsia"/>
                <w:sz w:val="24"/>
                <w:szCs w:val="24"/>
              </w:rPr>
              <w:t>（第</w:t>
            </w:r>
            <w:r>
              <w:rPr>
                <w:rFonts w:ascii="仿宋" w:eastAsia="仿宋" w:hAnsi="仿宋" w:cs="仿宋"/>
                <w:sz w:val="24"/>
                <w:szCs w:val="24"/>
              </w:rPr>
              <w:t>7</w:t>
            </w:r>
            <w:r w:rsidRPr="00EA60C6">
              <w:rPr>
                <w:rFonts w:ascii="仿宋" w:eastAsia="仿宋" w:hAnsi="仿宋" w:cs="仿宋" w:hint="eastAsia"/>
                <w:sz w:val="24"/>
                <w:szCs w:val="24"/>
              </w:rPr>
              <w:t>场）</w:t>
            </w:r>
          </w:p>
        </w:tc>
        <w:tc>
          <w:tcPr>
            <w:tcW w:w="1238" w:type="dxa"/>
            <w:vMerge/>
            <w:tcBorders>
              <w:left w:val="single" w:sz="4" w:space="0" w:color="auto"/>
              <w:right w:val="single" w:sz="4" w:space="0" w:color="auto"/>
            </w:tcBorders>
            <w:vAlign w:val="center"/>
          </w:tcPr>
          <w:p w:rsidR="00520505" w:rsidRPr="008B32CE" w:rsidRDefault="00520505" w:rsidP="00120263">
            <w:pPr>
              <w:snapToGrid w:val="0"/>
              <w:spacing w:line="520" w:lineRule="exact"/>
              <w:jc w:val="center"/>
              <w:rPr>
                <w:rFonts w:ascii="仿宋" w:eastAsia="仿宋" w:hAnsi="仿宋" w:cs="仿宋"/>
                <w:sz w:val="24"/>
                <w:szCs w:val="24"/>
              </w:rPr>
            </w:pPr>
          </w:p>
        </w:tc>
      </w:tr>
      <w:tr w:rsidR="00BC6B97" w:rsidRPr="00FF52F7" w:rsidTr="00120263">
        <w:trPr>
          <w:trHeight w:val="577"/>
          <w:jc w:val="center"/>
        </w:trPr>
        <w:tc>
          <w:tcPr>
            <w:tcW w:w="976" w:type="dxa"/>
            <w:vMerge/>
            <w:vAlign w:val="center"/>
          </w:tcPr>
          <w:p w:rsidR="00BC6B97" w:rsidRPr="008B32CE" w:rsidRDefault="00BC6B97"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6B97" w:rsidRPr="008B32CE" w:rsidRDefault="00BC6B97" w:rsidP="00BC6B97">
            <w:pPr>
              <w:snapToGrid w:val="0"/>
              <w:spacing w:line="520" w:lineRule="exact"/>
              <w:jc w:val="center"/>
              <w:rPr>
                <w:rFonts w:ascii="仿宋" w:eastAsia="仿宋" w:hAnsi="仿宋" w:cs="仿宋"/>
                <w:sz w:val="24"/>
                <w:szCs w:val="24"/>
              </w:rPr>
            </w:pPr>
            <w:r>
              <w:rPr>
                <w:rFonts w:ascii="仿宋" w:eastAsia="仿宋" w:hAnsi="仿宋" w:cs="仿宋" w:hint="eastAsia"/>
                <w:sz w:val="24"/>
                <w:szCs w:val="24"/>
              </w:rPr>
              <w:t>18</w:t>
            </w:r>
            <w:r w:rsidRPr="008B32CE">
              <w:rPr>
                <w:rFonts w:ascii="仿宋" w:eastAsia="仿宋" w:hAnsi="仿宋" w:cs="仿宋" w:hint="eastAsia"/>
                <w:sz w:val="24"/>
                <w:szCs w:val="24"/>
              </w:rPr>
              <w:t>:00-</w:t>
            </w:r>
            <w:r>
              <w:rPr>
                <w:rFonts w:ascii="仿宋" w:eastAsia="仿宋" w:hAnsi="仿宋" w:cs="仿宋" w:hint="eastAsia"/>
                <w:sz w:val="24"/>
                <w:szCs w:val="24"/>
              </w:rPr>
              <w:t>18</w:t>
            </w:r>
            <w:r w:rsidRPr="008B32CE">
              <w:rPr>
                <w:rFonts w:ascii="仿宋" w:eastAsia="仿宋" w:hAnsi="仿宋" w:cs="仿宋" w:hint="eastAsia"/>
                <w:sz w:val="24"/>
                <w:szCs w:val="24"/>
              </w:rPr>
              <w:t>:</w:t>
            </w:r>
            <w:r>
              <w:rPr>
                <w:rFonts w:ascii="仿宋" w:eastAsia="仿宋" w:hAnsi="仿宋" w:cs="仿宋" w:hint="eastAsia"/>
                <w:sz w:val="24"/>
                <w:szCs w:val="24"/>
              </w:rPr>
              <w:t>3</w:t>
            </w:r>
            <w:r w:rsidRPr="008B32CE">
              <w:rPr>
                <w:rFonts w:ascii="仿宋" w:eastAsia="仿宋" w:hAnsi="仿宋" w:cs="仿宋"/>
                <w:sz w:val="24"/>
                <w:szCs w:val="24"/>
              </w:rPr>
              <w:t>0</w:t>
            </w:r>
          </w:p>
        </w:tc>
        <w:tc>
          <w:tcPr>
            <w:tcW w:w="4715" w:type="dxa"/>
            <w:tcBorders>
              <w:top w:val="single" w:sz="4" w:space="0" w:color="auto"/>
              <w:left w:val="single" w:sz="4" w:space="0" w:color="auto"/>
              <w:bottom w:val="single" w:sz="4" w:space="0" w:color="auto"/>
              <w:right w:val="single" w:sz="4" w:space="0" w:color="auto"/>
            </w:tcBorders>
          </w:tcPr>
          <w:p w:rsidR="00BC6B97" w:rsidRPr="008B32CE" w:rsidRDefault="00BC6B97" w:rsidP="00120263">
            <w:pPr>
              <w:snapToGrid w:val="0"/>
              <w:spacing w:line="520" w:lineRule="exact"/>
              <w:rPr>
                <w:rFonts w:ascii="仿宋" w:eastAsia="仿宋" w:hAnsi="仿宋" w:cs="仿宋"/>
                <w:sz w:val="24"/>
                <w:szCs w:val="24"/>
              </w:rPr>
            </w:pPr>
            <w:r w:rsidRPr="008B32CE">
              <w:rPr>
                <w:rFonts w:ascii="仿宋" w:eastAsia="仿宋" w:hAnsi="仿宋" w:cs="仿宋" w:hint="eastAsia"/>
                <w:sz w:val="24"/>
                <w:szCs w:val="24"/>
              </w:rPr>
              <w:t>公示当天</w:t>
            </w:r>
            <w:r w:rsidRPr="008B32CE">
              <w:rPr>
                <w:rFonts w:ascii="仿宋" w:eastAsia="仿宋" w:hAnsi="仿宋" w:cs="仿宋"/>
                <w:sz w:val="24"/>
                <w:szCs w:val="24"/>
              </w:rPr>
              <w:t>竞赛成绩</w:t>
            </w:r>
          </w:p>
        </w:tc>
        <w:tc>
          <w:tcPr>
            <w:tcW w:w="1238" w:type="dxa"/>
            <w:vMerge/>
            <w:tcBorders>
              <w:left w:val="single" w:sz="4" w:space="0" w:color="auto"/>
              <w:right w:val="single" w:sz="4" w:space="0" w:color="auto"/>
            </w:tcBorders>
            <w:vAlign w:val="center"/>
          </w:tcPr>
          <w:p w:rsidR="00BC6B97" w:rsidRPr="008B32CE" w:rsidRDefault="00BC6B97" w:rsidP="00120263">
            <w:pPr>
              <w:snapToGrid w:val="0"/>
              <w:spacing w:line="520" w:lineRule="exact"/>
              <w:jc w:val="center"/>
              <w:rPr>
                <w:rFonts w:ascii="仿宋" w:eastAsia="仿宋" w:hAnsi="仿宋" w:cs="仿宋"/>
                <w:sz w:val="24"/>
                <w:szCs w:val="24"/>
              </w:rPr>
            </w:pPr>
          </w:p>
        </w:tc>
      </w:tr>
      <w:tr w:rsidR="00BC6B97" w:rsidRPr="00FF52F7" w:rsidTr="00120263">
        <w:trPr>
          <w:trHeight w:val="577"/>
          <w:jc w:val="center"/>
        </w:trPr>
        <w:tc>
          <w:tcPr>
            <w:tcW w:w="976" w:type="dxa"/>
            <w:vMerge/>
            <w:vAlign w:val="center"/>
          </w:tcPr>
          <w:p w:rsidR="00BC6B97" w:rsidRPr="008B32CE" w:rsidRDefault="00BC6B97" w:rsidP="00120263">
            <w:pPr>
              <w:snapToGrid w:val="0"/>
              <w:spacing w:line="520" w:lineRule="exact"/>
              <w:jc w:val="center"/>
              <w:rPr>
                <w:rFonts w:ascii="仿宋" w:eastAsia="仿宋" w:hAnsi="仿宋" w:cs="仿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6B97" w:rsidRPr="008B32CE" w:rsidRDefault="00BC6B97" w:rsidP="00BC6B97">
            <w:pPr>
              <w:snapToGrid w:val="0"/>
              <w:spacing w:line="520" w:lineRule="exact"/>
              <w:jc w:val="center"/>
              <w:rPr>
                <w:rFonts w:ascii="仿宋" w:eastAsia="仿宋" w:hAnsi="仿宋" w:cs="仿宋"/>
                <w:sz w:val="24"/>
                <w:szCs w:val="24"/>
              </w:rPr>
            </w:pPr>
            <w:r>
              <w:rPr>
                <w:rFonts w:ascii="仿宋" w:eastAsia="仿宋" w:hAnsi="仿宋" w:cs="仿宋" w:hint="eastAsia"/>
                <w:sz w:val="24"/>
                <w:szCs w:val="24"/>
              </w:rPr>
              <w:t>18:30</w:t>
            </w:r>
          </w:p>
        </w:tc>
        <w:tc>
          <w:tcPr>
            <w:tcW w:w="4715" w:type="dxa"/>
            <w:tcBorders>
              <w:top w:val="single" w:sz="4" w:space="0" w:color="auto"/>
              <w:left w:val="single" w:sz="4" w:space="0" w:color="auto"/>
              <w:bottom w:val="single" w:sz="4" w:space="0" w:color="auto"/>
              <w:right w:val="single" w:sz="4" w:space="0" w:color="auto"/>
            </w:tcBorders>
          </w:tcPr>
          <w:p w:rsidR="00BC6B97" w:rsidRPr="008B32CE" w:rsidRDefault="00BC6B97" w:rsidP="00120263">
            <w:pPr>
              <w:snapToGrid w:val="0"/>
              <w:spacing w:line="520" w:lineRule="exact"/>
              <w:rPr>
                <w:rFonts w:ascii="仿宋" w:eastAsia="仿宋" w:hAnsi="仿宋" w:cs="仿宋"/>
                <w:sz w:val="24"/>
                <w:szCs w:val="24"/>
              </w:rPr>
            </w:pPr>
            <w:r>
              <w:rPr>
                <w:rFonts w:ascii="仿宋" w:eastAsia="仿宋" w:hAnsi="仿宋" w:cs="仿宋" w:hint="eastAsia"/>
                <w:sz w:val="24"/>
                <w:szCs w:val="24"/>
              </w:rPr>
              <w:t>颁奖及闭幕仪式</w:t>
            </w:r>
          </w:p>
        </w:tc>
        <w:tc>
          <w:tcPr>
            <w:tcW w:w="1238" w:type="dxa"/>
            <w:vMerge/>
            <w:tcBorders>
              <w:left w:val="single" w:sz="4" w:space="0" w:color="auto"/>
              <w:right w:val="single" w:sz="4" w:space="0" w:color="auto"/>
            </w:tcBorders>
          </w:tcPr>
          <w:p w:rsidR="00BC6B97" w:rsidRPr="008B32CE" w:rsidRDefault="00BC6B97" w:rsidP="00120263">
            <w:pPr>
              <w:snapToGrid w:val="0"/>
              <w:spacing w:line="520" w:lineRule="exact"/>
              <w:ind w:firstLineChars="100" w:firstLine="240"/>
              <w:jc w:val="left"/>
              <w:rPr>
                <w:rFonts w:ascii="仿宋" w:eastAsia="仿宋" w:hAnsi="仿宋" w:cs="仿宋"/>
                <w:sz w:val="24"/>
                <w:szCs w:val="24"/>
              </w:rPr>
            </w:pPr>
          </w:p>
        </w:tc>
      </w:tr>
    </w:tbl>
    <w:p w:rsidR="00D313D2" w:rsidRPr="00FF52F7" w:rsidRDefault="00520505" w:rsidP="008F49E9">
      <w:pPr>
        <w:snapToGrid w:val="0"/>
        <w:spacing w:beforeLines="50" w:before="156" w:afterLines="50" w:after="156" w:line="560" w:lineRule="exact"/>
        <w:ind w:firstLineChars="200" w:firstLine="640"/>
        <w:rPr>
          <w:rFonts w:ascii="仿宋" w:eastAsia="仿宋" w:hAnsi="仿宋" w:cs="黑体"/>
          <w:b/>
          <w:sz w:val="32"/>
          <w:szCs w:val="32"/>
        </w:rPr>
      </w:pPr>
      <w:r>
        <w:rPr>
          <w:rFonts w:ascii="黑体" w:eastAsia="黑体" w:hAnsi="黑体" w:hint="eastAsia"/>
          <w:bCs/>
          <w:color w:val="000000"/>
          <w:kern w:val="0"/>
          <w:sz w:val="32"/>
          <w:szCs w:val="32"/>
        </w:rPr>
        <w:t>四</w:t>
      </w:r>
      <w:r w:rsidR="00D313D2" w:rsidRPr="00ED52A4">
        <w:rPr>
          <w:rFonts w:ascii="黑体" w:eastAsia="黑体" w:hAnsi="黑体" w:hint="eastAsia"/>
          <w:bCs/>
          <w:color w:val="000000"/>
          <w:kern w:val="0"/>
          <w:sz w:val="32"/>
          <w:szCs w:val="32"/>
        </w:rPr>
        <w:t>、</w:t>
      </w:r>
      <w:r w:rsidR="00D313D2" w:rsidRPr="00ED52A4">
        <w:rPr>
          <w:rFonts w:ascii="黑体" w:eastAsia="黑体" w:hAnsi="黑体"/>
          <w:bCs/>
          <w:color w:val="000000"/>
          <w:kern w:val="0"/>
          <w:sz w:val="32"/>
          <w:szCs w:val="32"/>
        </w:rPr>
        <w:t>竞赛内容</w:t>
      </w:r>
    </w:p>
    <w:p w:rsidR="006B56CA" w:rsidRDefault="006B56CA" w:rsidP="006B56CA">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赛项包括</w:t>
      </w:r>
      <w:r>
        <w:rPr>
          <w:rFonts w:ascii="仿宋" w:eastAsia="仿宋" w:hAnsi="仿宋" w:cs="Arial" w:hint="eastAsia"/>
          <w:kern w:val="0"/>
          <w:sz w:val="32"/>
          <w:szCs w:val="32"/>
        </w:rPr>
        <w:t>两</w:t>
      </w:r>
      <w:r w:rsidRPr="006B56CA">
        <w:rPr>
          <w:rFonts w:ascii="仿宋" w:eastAsia="仿宋" w:hAnsi="仿宋" w:cs="Arial" w:hint="eastAsia"/>
          <w:kern w:val="0"/>
          <w:sz w:val="32"/>
          <w:szCs w:val="32"/>
        </w:rPr>
        <w:t>个竞赛模块</w:t>
      </w:r>
      <w:r>
        <w:rPr>
          <w:rFonts w:ascii="仿宋" w:eastAsia="仿宋" w:hAnsi="仿宋" w:cs="Arial" w:hint="eastAsia"/>
          <w:kern w:val="0"/>
          <w:sz w:val="32"/>
          <w:szCs w:val="32"/>
        </w:rPr>
        <w:t>，分别是</w:t>
      </w:r>
      <w:r w:rsidRPr="006B56CA">
        <w:rPr>
          <w:rFonts w:ascii="仿宋" w:eastAsia="仿宋" w:hAnsi="仿宋" w:cs="Arial" w:hint="eastAsia"/>
          <w:kern w:val="0"/>
          <w:sz w:val="32"/>
          <w:szCs w:val="32"/>
        </w:rPr>
        <w:t>“新能源汽车故障诊断</w:t>
      </w:r>
      <w:r w:rsidRPr="006B56CA">
        <w:rPr>
          <w:rFonts w:ascii="仿宋" w:eastAsia="仿宋" w:hAnsi="仿宋" w:cs="Arial" w:hint="eastAsia"/>
          <w:kern w:val="0"/>
          <w:sz w:val="32"/>
          <w:szCs w:val="32"/>
        </w:rPr>
        <w:lastRenderedPageBreak/>
        <w:t>与排除”</w:t>
      </w:r>
      <w:r>
        <w:rPr>
          <w:rFonts w:ascii="仿宋" w:eastAsia="仿宋" w:hAnsi="仿宋" w:cs="Arial" w:hint="eastAsia"/>
          <w:kern w:val="0"/>
          <w:sz w:val="32"/>
          <w:szCs w:val="32"/>
        </w:rPr>
        <w:t>和</w:t>
      </w:r>
      <w:r w:rsidRPr="006B56CA">
        <w:rPr>
          <w:rFonts w:ascii="仿宋" w:eastAsia="仿宋" w:hAnsi="仿宋" w:cs="Arial" w:hint="eastAsia"/>
          <w:kern w:val="0"/>
          <w:sz w:val="32"/>
          <w:szCs w:val="32"/>
        </w:rPr>
        <w:t>“新能源汽车维护与高压组件更换”。每个竞赛模块的时长、分值及相应权重见</w:t>
      </w:r>
      <w:r>
        <w:rPr>
          <w:rFonts w:ascii="仿宋" w:eastAsia="仿宋" w:hAnsi="仿宋" w:cs="Arial" w:hint="eastAsia"/>
          <w:kern w:val="0"/>
          <w:sz w:val="32"/>
          <w:szCs w:val="32"/>
        </w:rPr>
        <w:t>下</w:t>
      </w:r>
      <w:r w:rsidRPr="006B56CA">
        <w:rPr>
          <w:rFonts w:ascii="仿宋" w:eastAsia="仿宋" w:hAnsi="仿宋" w:cs="Arial" w:hint="eastAsia"/>
          <w:kern w:val="0"/>
          <w:sz w:val="32"/>
          <w:szCs w:val="32"/>
        </w:rPr>
        <w:t>表。</w:t>
      </w:r>
    </w:p>
    <w:tbl>
      <w:tblPr>
        <w:tblpPr w:leftFromText="180" w:rightFromText="180"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34"/>
        <w:gridCol w:w="1134"/>
        <w:gridCol w:w="851"/>
        <w:gridCol w:w="957"/>
      </w:tblGrid>
      <w:tr w:rsidR="00E55895" w:rsidRPr="0054651F" w:rsidTr="00E55895">
        <w:trPr>
          <w:trHeight w:val="274"/>
        </w:trPr>
        <w:tc>
          <w:tcPr>
            <w:tcW w:w="4219" w:type="dxa"/>
            <w:vAlign w:val="center"/>
          </w:tcPr>
          <w:p w:rsidR="00EA60C6" w:rsidRDefault="00EA60C6" w:rsidP="00EA60C6">
            <w:pPr>
              <w:widowControl/>
              <w:spacing w:line="56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竞赛模块</w:t>
            </w:r>
          </w:p>
        </w:tc>
        <w:tc>
          <w:tcPr>
            <w:tcW w:w="1134" w:type="dxa"/>
            <w:vAlign w:val="center"/>
          </w:tcPr>
          <w:p w:rsidR="00EA60C6" w:rsidRDefault="00EA60C6" w:rsidP="00EA60C6">
            <w:pPr>
              <w:widowControl/>
              <w:spacing w:line="56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时长</w:t>
            </w:r>
          </w:p>
        </w:tc>
        <w:tc>
          <w:tcPr>
            <w:tcW w:w="1134" w:type="dxa"/>
            <w:vAlign w:val="center"/>
          </w:tcPr>
          <w:p w:rsidR="00EA60C6" w:rsidRDefault="00EA60C6" w:rsidP="00EA60C6">
            <w:pPr>
              <w:widowControl/>
              <w:spacing w:line="56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分值</w:t>
            </w:r>
          </w:p>
        </w:tc>
        <w:tc>
          <w:tcPr>
            <w:tcW w:w="851" w:type="dxa"/>
            <w:vAlign w:val="center"/>
          </w:tcPr>
          <w:p w:rsidR="00EA60C6" w:rsidRDefault="00EA60C6" w:rsidP="00EA60C6">
            <w:pPr>
              <w:widowControl/>
              <w:spacing w:line="56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权重</w:t>
            </w:r>
          </w:p>
        </w:tc>
        <w:tc>
          <w:tcPr>
            <w:tcW w:w="957" w:type="dxa"/>
            <w:vAlign w:val="center"/>
          </w:tcPr>
          <w:p w:rsidR="00EA60C6" w:rsidRDefault="00EA60C6" w:rsidP="00EA60C6">
            <w:pPr>
              <w:widowControl/>
              <w:spacing w:line="56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总分</w:t>
            </w:r>
          </w:p>
        </w:tc>
      </w:tr>
      <w:tr w:rsidR="00EA60C6" w:rsidRPr="0054651F" w:rsidTr="00E55895">
        <w:trPr>
          <w:trHeight w:val="260"/>
        </w:trPr>
        <w:tc>
          <w:tcPr>
            <w:tcW w:w="4219" w:type="dxa"/>
            <w:vAlign w:val="center"/>
          </w:tcPr>
          <w:p w:rsidR="00EA60C6" w:rsidRPr="0054651F" w:rsidRDefault="00EA60C6" w:rsidP="00EA60C6">
            <w:pPr>
              <w:snapToGrid w:val="0"/>
              <w:spacing w:line="520" w:lineRule="exact"/>
              <w:jc w:val="center"/>
              <w:rPr>
                <w:rFonts w:ascii="仿宋" w:eastAsia="仿宋" w:hAnsi="仿宋" w:cs="仿宋"/>
                <w:sz w:val="28"/>
                <w:szCs w:val="28"/>
              </w:rPr>
            </w:pPr>
            <w:r w:rsidRPr="00EA60C6">
              <w:rPr>
                <w:rFonts w:ascii="仿宋" w:eastAsia="仿宋" w:hAnsi="仿宋" w:cs="仿宋" w:hint="eastAsia"/>
                <w:sz w:val="28"/>
                <w:szCs w:val="28"/>
              </w:rPr>
              <w:t>新能源汽车故障诊断与排除</w:t>
            </w:r>
          </w:p>
        </w:tc>
        <w:tc>
          <w:tcPr>
            <w:tcW w:w="1134" w:type="dxa"/>
            <w:vAlign w:val="center"/>
          </w:tcPr>
          <w:p w:rsidR="00EA60C6" w:rsidRPr="0054651F" w:rsidRDefault="00E55895" w:rsidP="00EA60C6">
            <w:pPr>
              <w:snapToGrid w:val="0"/>
              <w:spacing w:line="520" w:lineRule="exact"/>
              <w:jc w:val="center"/>
              <w:rPr>
                <w:rFonts w:ascii="仿宋" w:eastAsia="仿宋" w:hAnsi="仿宋" w:cs="仿宋"/>
                <w:sz w:val="28"/>
                <w:szCs w:val="28"/>
              </w:rPr>
            </w:pPr>
            <w:r>
              <w:rPr>
                <w:rFonts w:ascii="仿宋" w:eastAsia="仿宋" w:hAnsi="仿宋" w:cs="仿宋"/>
                <w:sz w:val="28"/>
                <w:szCs w:val="28"/>
              </w:rPr>
              <w:t>60</w:t>
            </w:r>
            <w:r w:rsidR="00EA60C6" w:rsidRPr="0054651F">
              <w:rPr>
                <w:rFonts w:ascii="仿宋" w:eastAsia="仿宋" w:hAnsi="仿宋" w:cs="仿宋" w:hint="eastAsia"/>
                <w:sz w:val="28"/>
                <w:szCs w:val="28"/>
              </w:rPr>
              <w:t>分钟</w:t>
            </w:r>
          </w:p>
        </w:tc>
        <w:tc>
          <w:tcPr>
            <w:tcW w:w="1134" w:type="dxa"/>
            <w:vAlign w:val="center"/>
          </w:tcPr>
          <w:p w:rsidR="00EA60C6" w:rsidRPr="0054651F" w:rsidRDefault="00EA60C6" w:rsidP="00EA60C6">
            <w:pPr>
              <w:snapToGrid w:val="0"/>
              <w:spacing w:line="520" w:lineRule="exact"/>
              <w:jc w:val="center"/>
              <w:rPr>
                <w:rFonts w:ascii="仿宋" w:eastAsia="仿宋" w:hAnsi="仿宋" w:cs="仿宋"/>
                <w:sz w:val="28"/>
                <w:szCs w:val="28"/>
              </w:rPr>
            </w:pPr>
            <w:r>
              <w:rPr>
                <w:rFonts w:ascii="仿宋" w:eastAsia="仿宋" w:hAnsi="仿宋" w:cs="仿宋"/>
                <w:sz w:val="28"/>
                <w:szCs w:val="28"/>
              </w:rPr>
              <w:t>100分</w:t>
            </w:r>
          </w:p>
        </w:tc>
        <w:tc>
          <w:tcPr>
            <w:tcW w:w="851" w:type="dxa"/>
            <w:vAlign w:val="center"/>
          </w:tcPr>
          <w:p w:rsidR="00EA60C6" w:rsidRPr="0054651F" w:rsidRDefault="00EA60C6" w:rsidP="00EA60C6">
            <w:pPr>
              <w:snapToGrid w:val="0"/>
              <w:spacing w:line="520" w:lineRule="exact"/>
              <w:jc w:val="center"/>
              <w:rPr>
                <w:rFonts w:ascii="仿宋" w:eastAsia="仿宋" w:hAnsi="仿宋" w:cs="仿宋"/>
                <w:sz w:val="28"/>
                <w:szCs w:val="28"/>
              </w:rPr>
            </w:pPr>
            <w:r>
              <w:rPr>
                <w:rFonts w:ascii="仿宋" w:eastAsia="仿宋" w:hAnsi="仿宋" w:cs="仿宋"/>
                <w:sz w:val="28"/>
                <w:szCs w:val="28"/>
              </w:rPr>
              <w:t>60</w:t>
            </w:r>
            <w:r w:rsidRPr="00EA60C6">
              <w:rPr>
                <w:rFonts w:ascii="仿宋" w:eastAsia="仿宋" w:hAnsi="仿宋" w:cs="仿宋"/>
                <w:sz w:val="28"/>
                <w:szCs w:val="28"/>
              </w:rPr>
              <w:t>%</w:t>
            </w:r>
          </w:p>
        </w:tc>
        <w:tc>
          <w:tcPr>
            <w:tcW w:w="957" w:type="dxa"/>
            <w:vMerge w:val="restart"/>
            <w:vAlign w:val="center"/>
          </w:tcPr>
          <w:p w:rsidR="00EA60C6" w:rsidRPr="0054651F" w:rsidRDefault="00EA60C6" w:rsidP="00EA60C6">
            <w:pPr>
              <w:snapToGrid w:val="0"/>
              <w:spacing w:line="520" w:lineRule="exact"/>
              <w:jc w:val="center"/>
              <w:rPr>
                <w:rFonts w:ascii="仿宋" w:eastAsia="仿宋" w:hAnsi="仿宋" w:cs="仿宋"/>
                <w:sz w:val="28"/>
                <w:szCs w:val="28"/>
              </w:rPr>
            </w:pPr>
            <w:r w:rsidRPr="0054651F">
              <w:rPr>
                <w:rFonts w:ascii="仿宋" w:eastAsia="仿宋" w:hAnsi="仿宋" w:cs="仿宋" w:hint="eastAsia"/>
                <w:sz w:val="28"/>
                <w:szCs w:val="28"/>
              </w:rPr>
              <w:t>100分</w:t>
            </w:r>
          </w:p>
        </w:tc>
      </w:tr>
      <w:tr w:rsidR="00EA60C6" w:rsidRPr="0054651F" w:rsidTr="00E55895">
        <w:trPr>
          <w:trHeight w:val="260"/>
        </w:trPr>
        <w:tc>
          <w:tcPr>
            <w:tcW w:w="4219" w:type="dxa"/>
            <w:vAlign w:val="center"/>
          </w:tcPr>
          <w:p w:rsidR="00EA60C6" w:rsidRPr="0054651F" w:rsidRDefault="00EA60C6" w:rsidP="00EA60C6">
            <w:pPr>
              <w:snapToGrid w:val="0"/>
              <w:spacing w:line="520" w:lineRule="exact"/>
              <w:jc w:val="center"/>
              <w:rPr>
                <w:rFonts w:ascii="仿宋" w:eastAsia="仿宋" w:hAnsi="仿宋" w:cs="仿宋"/>
                <w:sz w:val="28"/>
                <w:szCs w:val="28"/>
              </w:rPr>
            </w:pPr>
            <w:r w:rsidRPr="00EA60C6">
              <w:rPr>
                <w:rFonts w:ascii="仿宋" w:eastAsia="仿宋" w:hAnsi="仿宋" w:cs="仿宋" w:hint="eastAsia"/>
                <w:sz w:val="28"/>
                <w:szCs w:val="28"/>
              </w:rPr>
              <w:t>新能源汽车维护与高压组件更换</w:t>
            </w:r>
          </w:p>
        </w:tc>
        <w:tc>
          <w:tcPr>
            <w:tcW w:w="1134" w:type="dxa"/>
            <w:vAlign w:val="center"/>
          </w:tcPr>
          <w:p w:rsidR="00EA60C6" w:rsidRPr="0054651F" w:rsidRDefault="00EA60C6" w:rsidP="00EA60C6">
            <w:pPr>
              <w:snapToGrid w:val="0"/>
              <w:spacing w:line="520" w:lineRule="exact"/>
              <w:jc w:val="center"/>
              <w:rPr>
                <w:rFonts w:ascii="仿宋" w:eastAsia="仿宋" w:hAnsi="仿宋" w:cs="仿宋"/>
                <w:sz w:val="28"/>
                <w:szCs w:val="28"/>
              </w:rPr>
            </w:pPr>
            <w:r>
              <w:rPr>
                <w:rFonts w:ascii="仿宋" w:eastAsia="仿宋" w:hAnsi="仿宋" w:cs="仿宋"/>
                <w:sz w:val="28"/>
                <w:szCs w:val="28"/>
              </w:rPr>
              <w:t>60</w:t>
            </w:r>
            <w:r w:rsidRPr="0054651F">
              <w:rPr>
                <w:rFonts w:ascii="仿宋" w:eastAsia="仿宋" w:hAnsi="仿宋" w:cs="仿宋" w:hint="eastAsia"/>
                <w:sz w:val="28"/>
                <w:szCs w:val="28"/>
              </w:rPr>
              <w:t>分钟</w:t>
            </w:r>
          </w:p>
        </w:tc>
        <w:tc>
          <w:tcPr>
            <w:tcW w:w="1134" w:type="dxa"/>
            <w:vAlign w:val="center"/>
          </w:tcPr>
          <w:p w:rsidR="00EA60C6" w:rsidRPr="0054651F" w:rsidRDefault="00EA60C6" w:rsidP="00EA60C6">
            <w:pPr>
              <w:snapToGrid w:val="0"/>
              <w:spacing w:line="520" w:lineRule="exact"/>
              <w:jc w:val="center"/>
              <w:rPr>
                <w:rFonts w:ascii="仿宋" w:eastAsia="仿宋" w:hAnsi="仿宋" w:cs="仿宋"/>
                <w:sz w:val="28"/>
                <w:szCs w:val="28"/>
              </w:rPr>
            </w:pPr>
            <w:r>
              <w:rPr>
                <w:rFonts w:ascii="仿宋" w:eastAsia="仿宋" w:hAnsi="仿宋" w:cs="仿宋"/>
                <w:sz w:val="28"/>
                <w:szCs w:val="28"/>
              </w:rPr>
              <w:t>100分</w:t>
            </w:r>
          </w:p>
        </w:tc>
        <w:tc>
          <w:tcPr>
            <w:tcW w:w="851" w:type="dxa"/>
            <w:vAlign w:val="center"/>
          </w:tcPr>
          <w:p w:rsidR="00EA60C6" w:rsidRPr="0054651F" w:rsidRDefault="00EA60C6" w:rsidP="00EA60C6">
            <w:pPr>
              <w:snapToGrid w:val="0"/>
              <w:spacing w:line="520" w:lineRule="exact"/>
              <w:jc w:val="center"/>
              <w:rPr>
                <w:rFonts w:ascii="仿宋" w:eastAsia="仿宋" w:hAnsi="仿宋" w:cs="仿宋"/>
                <w:sz w:val="28"/>
                <w:szCs w:val="28"/>
              </w:rPr>
            </w:pPr>
            <w:r>
              <w:rPr>
                <w:rFonts w:ascii="仿宋" w:eastAsia="仿宋" w:hAnsi="仿宋" w:cs="仿宋"/>
                <w:sz w:val="28"/>
                <w:szCs w:val="28"/>
              </w:rPr>
              <w:t>40</w:t>
            </w:r>
            <w:r w:rsidRPr="00EA60C6">
              <w:rPr>
                <w:rFonts w:ascii="仿宋" w:eastAsia="仿宋" w:hAnsi="仿宋" w:cs="仿宋"/>
                <w:sz w:val="28"/>
                <w:szCs w:val="28"/>
              </w:rPr>
              <w:t>%</w:t>
            </w:r>
          </w:p>
        </w:tc>
        <w:tc>
          <w:tcPr>
            <w:tcW w:w="957" w:type="dxa"/>
            <w:vMerge/>
            <w:vAlign w:val="center"/>
          </w:tcPr>
          <w:p w:rsidR="00EA60C6" w:rsidRPr="0054651F" w:rsidRDefault="00EA60C6" w:rsidP="00EA60C6">
            <w:pPr>
              <w:snapToGrid w:val="0"/>
              <w:spacing w:line="520" w:lineRule="exact"/>
              <w:jc w:val="center"/>
              <w:rPr>
                <w:rFonts w:ascii="仿宋" w:eastAsia="仿宋" w:hAnsi="仿宋" w:cs="仿宋"/>
                <w:sz w:val="28"/>
                <w:szCs w:val="28"/>
              </w:rPr>
            </w:pPr>
          </w:p>
        </w:tc>
      </w:tr>
    </w:tbl>
    <w:p w:rsidR="006B56CA" w:rsidRPr="006B56CA" w:rsidRDefault="006B56CA" w:rsidP="006B56CA">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1．新能源汽车故障诊断与排除</w:t>
      </w:r>
    </w:p>
    <w:p w:rsidR="006B56CA" w:rsidRPr="006B56CA" w:rsidRDefault="006B56CA" w:rsidP="006B56CA">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（1）作业要求</w:t>
      </w:r>
    </w:p>
    <w:p w:rsidR="006B56CA" w:rsidRPr="006B56CA" w:rsidRDefault="006B56CA" w:rsidP="006B56CA">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在规定</w:t>
      </w:r>
      <w:r w:rsidRPr="001760B8">
        <w:rPr>
          <w:rFonts w:ascii="仿宋" w:eastAsia="仿宋" w:hAnsi="仿宋" w:cs="Arial" w:hint="eastAsia"/>
          <w:kern w:val="0"/>
          <w:sz w:val="32"/>
          <w:szCs w:val="32"/>
        </w:rPr>
        <w:t>时间</w:t>
      </w:r>
      <w:r w:rsidR="00E0183B" w:rsidRPr="001760B8">
        <w:rPr>
          <w:rFonts w:ascii="仿宋" w:eastAsia="仿宋" w:hAnsi="仿宋" w:cs="Arial"/>
          <w:kern w:val="0"/>
          <w:sz w:val="32"/>
          <w:szCs w:val="32"/>
        </w:rPr>
        <w:t>6</w:t>
      </w:r>
      <w:r w:rsidRPr="001760B8">
        <w:rPr>
          <w:rFonts w:ascii="仿宋" w:eastAsia="仿宋" w:hAnsi="仿宋" w:cs="Arial" w:hint="eastAsia"/>
          <w:kern w:val="0"/>
          <w:sz w:val="32"/>
          <w:szCs w:val="32"/>
        </w:rPr>
        <w:t>0分钟内</w:t>
      </w:r>
      <w:r w:rsidRPr="006B56CA">
        <w:rPr>
          <w:rFonts w:ascii="仿宋" w:eastAsia="仿宋" w:hAnsi="仿宋" w:cs="Arial" w:hint="eastAsia"/>
          <w:kern w:val="0"/>
          <w:sz w:val="32"/>
          <w:szCs w:val="32"/>
        </w:rPr>
        <w:t>，要求参赛队以小组作业的方式，对新能源整车常见的低压供电（含仪表）、充电、上电、驱动等故障进行诊断与排除，依据维修手册的规范完成作业流程，发现和确认故障点，并根据现场裁判的要求排除故障，完整准确填写《新能源汽车故障诊断与排除作业记录表》。作业过程中要熟练地查阅维修资料和电路图、规范使用工量具和仪器设备、准确测量技术参数和判断故障点、正确记录作业过程和测试数据、安全文明作业。</w:t>
      </w:r>
    </w:p>
    <w:p w:rsidR="006B56CA" w:rsidRPr="006B56CA" w:rsidRDefault="006B56CA" w:rsidP="006B56CA">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（2）故障范围和考核要点</w:t>
      </w:r>
    </w:p>
    <w:p w:rsidR="009D2AB5" w:rsidRDefault="006B56CA" w:rsidP="009D2AB5">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围绕新能源汽车电动化系统，车辆控制系统、车身电器系统设置“低压供电不正常”、“车辆无法充电”、“高压供电不正常”、“车辆无法正常行驶”</w:t>
      </w:r>
      <w:r w:rsidR="00CF0E74">
        <w:rPr>
          <w:rFonts w:ascii="仿宋" w:eastAsia="仿宋" w:hAnsi="仿宋" w:cs="Arial" w:hint="eastAsia"/>
          <w:kern w:val="0"/>
          <w:sz w:val="32"/>
          <w:szCs w:val="32"/>
        </w:rPr>
        <w:t>等</w:t>
      </w:r>
      <w:r w:rsidRPr="006B56CA">
        <w:rPr>
          <w:rFonts w:ascii="仿宋" w:eastAsia="仿宋" w:hAnsi="仿宋" w:cs="Arial" w:hint="eastAsia"/>
          <w:kern w:val="0"/>
          <w:sz w:val="32"/>
          <w:szCs w:val="32"/>
        </w:rPr>
        <w:t>四种常见的故障现象，进行检测分析并查找故障点。故障包含有故障码故障和无故障码故障，故障形式可为单系统故障或多系统故障。重点考察选手对车辆的结构和控制逻辑的理解程度；考察选手对故障诊断仪、万用表、示波器等常用诊断设备的应用能力；</w:t>
      </w:r>
      <w:r w:rsidRPr="006B56CA">
        <w:rPr>
          <w:rFonts w:ascii="仿宋" w:eastAsia="仿宋" w:hAnsi="仿宋" w:cs="Arial" w:hint="eastAsia"/>
          <w:kern w:val="0"/>
          <w:sz w:val="32"/>
          <w:szCs w:val="32"/>
        </w:rPr>
        <w:lastRenderedPageBreak/>
        <w:t>要求对新能源汽车指定的系统进行故障诊断，包括前期准备、安全检查、仪器连接、故障症状确认、目视检查、读取故障码与数据流、高压断电、非带电状态检测验证、绝缘（漏电）检测、元器件测量、机械拆装、故障点确认和排除、现场5S整理等。</w:t>
      </w:r>
    </w:p>
    <w:p w:rsidR="009D2AB5" w:rsidRPr="006B56CA" w:rsidRDefault="009D2AB5" w:rsidP="009D2AB5">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w:t>
      </w:r>
      <w:r>
        <w:rPr>
          <w:rFonts w:ascii="仿宋" w:eastAsia="仿宋" w:hAnsi="仿宋" w:cs="Arial"/>
          <w:kern w:val="0"/>
          <w:sz w:val="32"/>
          <w:szCs w:val="32"/>
        </w:rPr>
        <w:t>3</w:t>
      </w:r>
      <w:r w:rsidRPr="006B56CA">
        <w:rPr>
          <w:rFonts w:ascii="仿宋" w:eastAsia="仿宋" w:hAnsi="仿宋" w:cs="Arial" w:hint="eastAsia"/>
          <w:kern w:val="0"/>
          <w:sz w:val="32"/>
          <w:szCs w:val="32"/>
        </w:rPr>
        <w:t>）</w:t>
      </w:r>
      <w:r>
        <w:rPr>
          <w:rFonts w:ascii="仿宋" w:eastAsia="仿宋" w:hAnsi="仿宋" w:cs="Arial" w:hint="eastAsia"/>
          <w:kern w:val="0"/>
          <w:sz w:val="32"/>
          <w:szCs w:val="32"/>
        </w:rPr>
        <w:t>竞赛说明</w:t>
      </w:r>
    </w:p>
    <w:p w:rsidR="006B56CA" w:rsidRPr="006B56CA" w:rsidRDefault="009D2AB5" w:rsidP="009D2AB5">
      <w:pPr>
        <w:snapToGrid w:val="0"/>
        <w:spacing w:afterLines="50" w:after="156"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故障点共四个，原则上每个故障现象对应一个故障点，故障类型包括短路、断路、虚接。</w:t>
      </w:r>
      <w:r w:rsidRPr="009D2AB5">
        <w:rPr>
          <w:rFonts w:ascii="仿宋" w:eastAsia="仿宋" w:hAnsi="仿宋" w:cs="Arial" w:hint="eastAsia"/>
          <w:kern w:val="0"/>
          <w:sz w:val="32"/>
          <w:szCs w:val="32"/>
        </w:rPr>
        <w:t>“低压供电不正常”</w:t>
      </w:r>
      <w:r>
        <w:rPr>
          <w:rFonts w:ascii="仿宋" w:eastAsia="仿宋" w:hAnsi="仿宋" w:cs="Arial" w:hint="eastAsia"/>
          <w:kern w:val="0"/>
          <w:sz w:val="32"/>
          <w:szCs w:val="32"/>
        </w:rPr>
        <w:t>故障点在开赛1</w:t>
      </w:r>
      <w:r>
        <w:rPr>
          <w:rFonts w:ascii="仿宋" w:eastAsia="仿宋" w:hAnsi="仿宋" w:cs="Arial"/>
          <w:kern w:val="0"/>
          <w:sz w:val="32"/>
          <w:szCs w:val="32"/>
        </w:rPr>
        <w:t>5分钟后允许</w:t>
      </w:r>
      <w:r w:rsidRPr="009D2AB5">
        <w:rPr>
          <w:rFonts w:ascii="仿宋" w:eastAsia="仿宋" w:hAnsi="仿宋" w:cs="Arial" w:hint="eastAsia"/>
          <w:kern w:val="0"/>
          <w:sz w:val="32"/>
          <w:szCs w:val="32"/>
        </w:rPr>
        <w:t>选手</w:t>
      </w:r>
      <w:r>
        <w:rPr>
          <w:rFonts w:ascii="仿宋" w:eastAsia="仿宋" w:hAnsi="仿宋" w:cs="Arial" w:hint="eastAsia"/>
          <w:kern w:val="0"/>
          <w:sz w:val="32"/>
          <w:szCs w:val="32"/>
        </w:rPr>
        <w:t>请求放弃并恢复，其他故障现象所对应故障点不支持恢复请求，选手可自行跳过。</w:t>
      </w:r>
      <w:r w:rsidR="00D7054B">
        <w:rPr>
          <w:rFonts w:ascii="仿宋" w:eastAsia="仿宋" w:hAnsi="仿宋" w:cs="Arial" w:hint="eastAsia"/>
          <w:kern w:val="0"/>
          <w:sz w:val="32"/>
          <w:szCs w:val="32"/>
        </w:rPr>
        <w:t>测量时高压必须处于断电状态</w:t>
      </w:r>
      <w:r w:rsidRPr="009D2AB5">
        <w:rPr>
          <w:rFonts w:ascii="仿宋" w:eastAsia="仿宋" w:hAnsi="仿宋" w:cs="Arial" w:hint="eastAsia"/>
          <w:kern w:val="0"/>
          <w:sz w:val="32"/>
          <w:szCs w:val="32"/>
        </w:rPr>
        <w:t>，且禁止测量高压系统。</w:t>
      </w:r>
      <w:r>
        <w:rPr>
          <w:rFonts w:ascii="仿宋" w:eastAsia="仿宋" w:hAnsi="仿宋" w:cs="Arial" w:hint="eastAsia"/>
          <w:kern w:val="0"/>
          <w:sz w:val="32"/>
          <w:szCs w:val="32"/>
        </w:rPr>
        <w:t>车辆行驶（车轮运转）必须处于安全举升</w:t>
      </w:r>
      <w:r w:rsidR="00D7054B">
        <w:rPr>
          <w:rFonts w:ascii="仿宋" w:eastAsia="仿宋" w:hAnsi="仿宋" w:cs="Arial" w:hint="eastAsia"/>
          <w:kern w:val="0"/>
          <w:sz w:val="32"/>
          <w:szCs w:val="32"/>
        </w:rPr>
        <w:t>位置</w:t>
      </w:r>
      <w:r>
        <w:rPr>
          <w:rFonts w:ascii="仿宋" w:eastAsia="仿宋" w:hAnsi="仿宋" w:cs="Arial" w:hint="eastAsia"/>
          <w:kern w:val="0"/>
          <w:sz w:val="32"/>
          <w:szCs w:val="32"/>
        </w:rPr>
        <w:t>。</w:t>
      </w:r>
      <w:r w:rsidRPr="009D2AB5">
        <w:rPr>
          <w:rFonts w:ascii="仿宋" w:eastAsia="仿宋" w:hAnsi="仿宋" w:cs="Arial" w:hint="eastAsia"/>
          <w:kern w:val="0"/>
          <w:sz w:val="32"/>
          <w:szCs w:val="32"/>
        </w:rPr>
        <w:t>断电流程为：关闭钥匙-断开负极-拔下</w:t>
      </w:r>
      <w:r>
        <w:rPr>
          <w:rFonts w:ascii="仿宋" w:eastAsia="仿宋" w:hAnsi="仿宋" w:cs="Arial" w:hint="eastAsia"/>
          <w:kern w:val="0"/>
          <w:sz w:val="32"/>
          <w:szCs w:val="32"/>
        </w:rPr>
        <w:t>车载充电机</w:t>
      </w:r>
      <w:r w:rsidRPr="009D2AB5">
        <w:rPr>
          <w:rFonts w:ascii="仿宋" w:eastAsia="仿宋" w:hAnsi="仿宋" w:cs="Arial" w:hint="eastAsia"/>
          <w:kern w:val="0"/>
          <w:sz w:val="32"/>
          <w:szCs w:val="32"/>
        </w:rPr>
        <w:t>母线插头</w:t>
      </w:r>
      <w:r>
        <w:rPr>
          <w:rFonts w:ascii="仿宋" w:eastAsia="仿宋" w:hAnsi="仿宋" w:cs="Arial" w:hint="eastAsia"/>
          <w:kern w:val="0"/>
          <w:sz w:val="32"/>
          <w:szCs w:val="32"/>
        </w:rPr>
        <w:t>，且不做等待和验电。</w:t>
      </w:r>
    </w:p>
    <w:p w:rsidR="006B56CA" w:rsidRPr="006B56CA" w:rsidRDefault="006B56CA" w:rsidP="006B56CA">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2．新能源汽车维护与高压组件更换</w:t>
      </w:r>
    </w:p>
    <w:p w:rsidR="006B56CA" w:rsidRPr="006B56CA" w:rsidRDefault="006B56CA" w:rsidP="006B56CA">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（1）作业要求</w:t>
      </w:r>
    </w:p>
    <w:p w:rsidR="006B56CA" w:rsidRPr="006B56CA" w:rsidRDefault="006B56CA" w:rsidP="006B56CA">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在规定时间60分钟内，要求参赛队以小组作业的方式，根据国家标准、行业标准和新能源汽车厂家维修手册等相关技术要求，按照《新能源汽车维护与高压组件更换作业记录表》的作业内容对车辆进行指定维护作业，并根据竞赛现场作业表中的要求对指定的高压线束或高压组件进行更换。要求操作规范、安全、环保，对设备、工具、量具使用正确。</w:t>
      </w:r>
    </w:p>
    <w:p w:rsidR="006B56CA" w:rsidRPr="006B56CA" w:rsidRDefault="006B56CA" w:rsidP="006B56CA">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t>（2）考核要点</w:t>
      </w:r>
    </w:p>
    <w:p w:rsidR="00EA60C6" w:rsidRDefault="006B56CA" w:rsidP="00EA60C6">
      <w:pPr>
        <w:snapToGrid w:val="0"/>
        <w:spacing w:afterLines="50" w:after="156" w:line="560" w:lineRule="exact"/>
        <w:ind w:firstLineChars="200" w:firstLine="640"/>
        <w:rPr>
          <w:rFonts w:ascii="仿宋" w:eastAsia="仿宋" w:hAnsi="仿宋" w:cs="Arial"/>
          <w:kern w:val="0"/>
          <w:sz w:val="32"/>
          <w:szCs w:val="32"/>
        </w:rPr>
      </w:pPr>
      <w:r w:rsidRPr="006B56CA">
        <w:rPr>
          <w:rFonts w:ascii="仿宋" w:eastAsia="仿宋" w:hAnsi="仿宋" w:cs="Arial" w:hint="eastAsia"/>
          <w:kern w:val="0"/>
          <w:sz w:val="32"/>
          <w:szCs w:val="32"/>
        </w:rPr>
        <w:lastRenderedPageBreak/>
        <w:t>熟练掌握安全防护用具的检查和使用，适时使用和悬挂安全标识标牌。按照新能源汽车维护技术标准，在规定时间内完成作业流程，发现和确认故障点（3～5处），并按照现场裁判要求处理。作业中要求熟练查阅维修手册，正确地使用工量具和仪器设备，准确测量技术参数，按照要求在记录表上记录作业过程和测试数据，做到安全文明作业。</w:t>
      </w:r>
    </w:p>
    <w:p w:rsidR="007D7879" w:rsidRPr="00FF52F7" w:rsidRDefault="008B32CE" w:rsidP="008F49E9">
      <w:pPr>
        <w:snapToGrid w:val="0"/>
        <w:spacing w:beforeLines="50" w:before="156" w:afterLines="50" w:after="156" w:line="560" w:lineRule="exact"/>
        <w:ind w:firstLineChars="200" w:firstLine="640"/>
        <w:rPr>
          <w:rFonts w:ascii="仿宋" w:eastAsia="仿宋" w:hAnsi="仿宋" w:cs="黑体"/>
          <w:b/>
          <w:sz w:val="32"/>
          <w:szCs w:val="32"/>
        </w:rPr>
      </w:pPr>
      <w:r>
        <w:rPr>
          <w:rFonts w:ascii="黑体" w:eastAsia="黑体" w:hAnsi="黑体"/>
          <w:bCs/>
          <w:color w:val="000000"/>
          <w:sz w:val="32"/>
          <w:szCs w:val="32"/>
        </w:rPr>
        <w:t>五</w:t>
      </w:r>
      <w:r w:rsidR="007D7879" w:rsidRPr="008B32CE">
        <w:rPr>
          <w:rFonts w:ascii="黑体" w:eastAsia="黑体" w:hAnsi="黑体" w:hint="eastAsia"/>
          <w:bCs/>
          <w:color w:val="000000"/>
          <w:sz w:val="32"/>
          <w:szCs w:val="32"/>
        </w:rPr>
        <w:t>、</w:t>
      </w:r>
      <w:r w:rsidR="007D7879" w:rsidRPr="008B32CE">
        <w:rPr>
          <w:rFonts w:ascii="黑体" w:eastAsia="黑体" w:hAnsi="黑体"/>
          <w:bCs/>
          <w:color w:val="000000"/>
          <w:sz w:val="32"/>
          <w:szCs w:val="32"/>
        </w:rPr>
        <w:t>竞赛试题</w:t>
      </w:r>
    </w:p>
    <w:p w:rsidR="00164505" w:rsidRPr="00D7054B" w:rsidRDefault="005F6AC6" w:rsidP="00D7054B">
      <w:pPr>
        <w:widowControl/>
        <w:shd w:val="clear" w:color="auto" w:fill="FFFFFF"/>
        <w:spacing w:line="560" w:lineRule="exact"/>
        <w:ind w:firstLine="658"/>
        <w:jc w:val="left"/>
        <w:rPr>
          <w:rFonts w:ascii="仿宋" w:eastAsia="仿宋" w:hAnsi="仿宋" w:cs="宋体"/>
          <w:color w:val="000000"/>
          <w:sz w:val="32"/>
          <w:szCs w:val="32"/>
        </w:rPr>
      </w:pPr>
      <w:r w:rsidRPr="00B1454F">
        <w:rPr>
          <w:rFonts w:ascii="仿宋" w:eastAsia="仿宋" w:hAnsi="仿宋" w:cs="宋体" w:hint="eastAsia"/>
          <w:color w:val="000000"/>
          <w:sz w:val="32"/>
          <w:szCs w:val="32"/>
        </w:rPr>
        <w:t>本赛项不设</w:t>
      </w:r>
      <w:r>
        <w:rPr>
          <w:rFonts w:ascii="仿宋" w:eastAsia="仿宋" w:hAnsi="仿宋" w:cs="宋体" w:hint="eastAsia"/>
          <w:color w:val="000000"/>
          <w:sz w:val="32"/>
          <w:szCs w:val="32"/>
        </w:rPr>
        <w:t>理论考试，对操</w:t>
      </w:r>
      <w:r w:rsidR="008F49E9">
        <w:rPr>
          <w:rFonts w:ascii="仿宋" w:eastAsia="仿宋" w:hAnsi="仿宋" w:cs="宋体" w:hint="eastAsia"/>
          <w:color w:val="000000"/>
          <w:sz w:val="32"/>
          <w:szCs w:val="32"/>
        </w:rPr>
        <w:t>作技能进行综合考核，</w:t>
      </w:r>
      <w:proofErr w:type="gramStart"/>
      <w:r w:rsidR="00D7054B">
        <w:rPr>
          <w:rFonts w:ascii="仿宋" w:eastAsia="仿宋" w:hAnsi="仿宋" w:cs="宋体" w:hint="eastAsia"/>
          <w:color w:val="000000"/>
          <w:sz w:val="32"/>
          <w:szCs w:val="32"/>
        </w:rPr>
        <w:t>赛卷</w:t>
      </w:r>
      <w:r>
        <w:rPr>
          <w:rFonts w:ascii="仿宋" w:eastAsia="仿宋" w:hAnsi="仿宋" w:cs="宋体" w:hint="eastAsia"/>
          <w:color w:val="000000"/>
          <w:sz w:val="32"/>
          <w:szCs w:val="32"/>
        </w:rPr>
        <w:t>全部</w:t>
      </w:r>
      <w:proofErr w:type="gramEnd"/>
      <w:r>
        <w:rPr>
          <w:rFonts w:ascii="仿宋" w:eastAsia="仿宋" w:hAnsi="仿宋" w:cs="宋体" w:hint="eastAsia"/>
          <w:color w:val="000000"/>
          <w:sz w:val="32"/>
          <w:szCs w:val="32"/>
        </w:rPr>
        <w:t>公开</w:t>
      </w:r>
      <w:r w:rsidR="00D7054B">
        <w:rPr>
          <w:rFonts w:ascii="仿宋" w:eastAsia="仿宋" w:hAnsi="仿宋" w:cs="宋体" w:hint="eastAsia"/>
          <w:color w:val="000000"/>
          <w:sz w:val="32"/>
          <w:szCs w:val="32"/>
        </w:rPr>
        <w:t>，</w:t>
      </w:r>
      <w:r w:rsidR="00D7054B">
        <w:rPr>
          <w:rFonts w:ascii="仿宋" w:eastAsia="仿宋" w:hAnsi="仿宋" w:cs="Arial" w:hint="eastAsia"/>
          <w:sz w:val="32"/>
          <w:szCs w:val="32"/>
        </w:rPr>
        <w:t>详见</w:t>
      </w:r>
      <w:r w:rsidR="006E72BC" w:rsidRPr="00FF52F7">
        <w:rPr>
          <w:rFonts w:ascii="仿宋" w:eastAsia="仿宋" w:hAnsi="仿宋" w:cs="Arial" w:hint="eastAsia"/>
          <w:sz w:val="32"/>
          <w:szCs w:val="32"/>
        </w:rPr>
        <w:t>附件。</w:t>
      </w:r>
    </w:p>
    <w:p w:rsidR="006E72BC" w:rsidRPr="00CE7D8F" w:rsidRDefault="00CE7D8F" w:rsidP="008F49E9">
      <w:pPr>
        <w:snapToGrid w:val="0"/>
        <w:spacing w:beforeLines="50" w:before="156" w:afterLines="50" w:after="156" w:line="56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w:t>
      </w:r>
      <w:r w:rsidR="006E72BC" w:rsidRPr="00CE7D8F">
        <w:rPr>
          <w:rFonts w:ascii="黑体" w:eastAsia="黑体" w:hAnsi="黑体" w:hint="eastAsia"/>
          <w:bCs/>
          <w:color w:val="000000"/>
          <w:sz w:val="32"/>
          <w:szCs w:val="32"/>
        </w:rPr>
        <w:t>、</w:t>
      </w:r>
      <w:r w:rsidR="006E72BC" w:rsidRPr="00CE7D8F">
        <w:rPr>
          <w:rFonts w:ascii="黑体" w:eastAsia="黑体" w:hAnsi="黑体"/>
          <w:bCs/>
          <w:color w:val="000000"/>
          <w:sz w:val="32"/>
          <w:szCs w:val="32"/>
        </w:rPr>
        <w:t>竞赛规则</w:t>
      </w:r>
    </w:p>
    <w:p w:rsidR="00CE7D8F" w:rsidRPr="00B1454F" w:rsidRDefault="00CE7D8F" w:rsidP="008F49E9">
      <w:pPr>
        <w:widowControl/>
        <w:shd w:val="clear" w:color="auto" w:fill="FFFFFF"/>
        <w:spacing w:line="560" w:lineRule="exact"/>
        <w:ind w:firstLine="658"/>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（一）参赛资格</w:t>
      </w:r>
    </w:p>
    <w:p w:rsidR="00CE7D8F" w:rsidRPr="00B1454F" w:rsidRDefault="00CE7D8F" w:rsidP="00CE7D8F">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参见</w:t>
      </w:r>
      <w:r w:rsidR="00D7054B" w:rsidRPr="00B1454F">
        <w:rPr>
          <w:rFonts w:ascii="仿宋" w:eastAsia="仿宋" w:hAnsi="仿宋" w:cs="宋体" w:hint="eastAsia"/>
          <w:color w:val="000000"/>
          <w:sz w:val="32"/>
          <w:szCs w:val="32"/>
        </w:rPr>
        <w:t>《</w:t>
      </w:r>
      <w:r w:rsidR="00D7054B">
        <w:rPr>
          <w:rFonts w:ascii="仿宋" w:eastAsia="仿宋" w:hAnsi="仿宋" w:cs="宋体" w:hint="eastAsia"/>
          <w:color w:val="000000"/>
          <w:sz w:val="32"/>
          <w:szCs w:val="32"/>
        </w:rPr>
        <w:t>关于举办</w:t>
      </w:r>
      <w:r w:rsidRPr="00B1454F">
        <w:rPr>
          <w:rFonts w:ascii="仿宋" w:eastAsia="仿宋" w:hAnsi="仿宋" w:cs="宋体" w:hint="eastAsia"/>
          <w:color w:val="000000"/>
          <w:sz w:val="32"/>
          <w:szCs w:val="32"/>
        </w:rPr>
        <w:t>201</w:t>
      </w:r>
      <w:r w:rsidR="00B70BA1">
        <w:rPr>
          <w:rFonts w:ascii="仿宋" w:eastAsia="仿宋" w:hAnsi="仿宋" w:cs="宋体"/>
          <w:color w:val="000000"/>
          <w:sz w:val="32"/>
          <w:szCs w:val="32"/>
        </w:rPr>
        <w:t>9</w:t>
      </w:r>
      <w:r w:rsidRPr="00B1454F">
        <w:rPr>
          <w:rFonts w:ascii="仿宋" w:eastAsia="仿宋" w:hAnsi="仿宋" w:cs="宋体" w:hint="eastAsia"/>
          <w:color w:val="000000"/>
          <w:sz w:val="32"/>
          <w:szCs w:val="32"/>
        </w:rPr>
        <w:t>年广西</w:t>
      </w:r>
      <w:r w:rsidR="00D7054B">
        <w:rPr>
          <w:rFonts w:ascii="仿宋" w:eastAsia="仿宋" w:hAnsi="仿宋" w:cs="宋体" w:hint="eastAsia"/>
          <w:color w:val="000000"/>
          <w:sz w:val="32"/>
          <w:szCs w:val="32"/>
        </w:rPr>
        <w:t>中职</w:t>
      </w:r>
      <w:r w:rsidRPr="00B1454F">
        <w:rPr>
          <w:rFonts w:ascii="仿宋" w:eastAsia="仿宋" w:hAnsi="仿宋" w:cs="宋体" w:hint="eastAsia"/>
          <w:color w:val="000000"/>
          <w:sz w:val="32"/>
          <w:szCs w:val="32"/>
        </w:rPr>
        <w:t>院校</w:t>
      </w:r>
      <w:r w:rsidR="00D7054B">
        <w:rPr>
          <w:rFonts w:ascii="仿宋" w:eastAsia="仿宋" w:hAnsi="仿宋" w:cs="宋体" w:hint="eastAsia"/>
          <w:color w:val="000000"/>
          <w:sz w:val="32"/>
          <w:szCs w:val="32"/>
        </w:rPr>
        <w:t>教师新能源汽车技术与服务技能大赛的通知</w:t>
      </w:r>
      <w:r w:rsidRPr="00B1454F">
        <w:rPr>
          <w:rFonts w:ascii="仿宋" w:eastAsia="仿宋" w:hAnsi="仿宋" w:cs="宋体" w:hint="eastAsia"/>
          <w:color w:val="000000"/>
          <w:sz w:val="32"/>
          <w:szCs w:val="32"/>
        </w:rPr>
        <w:t>》。</w:t>
      </w:r>
    </w:p>
    <w:p w:rsidR="00CE7D8F" w:rsidRPr="00B1454F" w:rsidRDefault="00CE7D8F" w:rsidP="00CE7D8F">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（二）遵循准则</w:t>
      </w:r>
    </w:p>
    <w:p w:rsidR="00CE7D8F" w:rsidRPr="00B1454F" w:rsidRDefault="00CE7D8F" w:rsidP="00CE7D8F">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Pr>
          <w:rFonts w:ascii="仿宋" w:eastAsia="仿宋" w:hAnsi="仿宋" w:cs="宋体"/>
          <w:color w:val="000000"/>
          <w:sz w:val="32"/>
          <w:szCs w:val="32"/>
        </w:rPr>
        <w:t>1</w:t>
      </w:r>
      <w:r w:rsidR="00026C0E">
        <w:rPr>
          <w:rFonts w:ascii="仿宋" w:eastAsia="仿宋" w:hAnsi="仿宋" w:cs="宋体" w:hint="eastAsia"/>
          <w:color w:val="000000"/>
          <w:sz w:val="32"/>
          <w:szCs w:val="32"/>
        </w:rPr>
        <w:t>.</w:t>
      </w:r>
      <w:r w:rsidR="00756E27">
        <w:rPr>
          <w:rFonts w:ascii="仿宋" w:eastAsia="仿宋" w:hAnsi="仿宋" w:cs="宋体" w:hint="eastAsia"/>
          <w:color w:val="000000"/>
          <w:sz w:val="32"/>
          <w:szCs w:val="32"/>
        </w:rPr>
        <w:t>参赛选手</w:t>
      </w:r>
      <w:r w:rsidRPr="00B1454F">
        <w:rPr>
          <w:rFonts w:ascii="仿宋" w:eastAsia="仿宋" w:hAnsi="仿宋" w:cs="宋体" w:hint="eastAsia"/>
          <w:color w:val="000000"/>
          <w:sz w:val="32"/>
          <w:szCs w:val="32"/>
        </w:rPr>
        <w:t>必须持本人身份证和参赛</w:t>
      </w:r>
      <w:proofErr w:type="gramStart"/>
      <w:r w:rsidRPr="00B1454F">
        <w:rPr>
          <w:rFonts w:ascii="仿宋" w:eastAsia="仿宋" w:hAnsi="仿宋" w:cs="宋体" w:hint="eastAsia"/>
          <w:color w:val="000000"/>
          <w:sz w:val="32"/>
          <w:szCs w:val="32"/>
        </w:rPr>
        <w:t>证参加</w:t>
      </w:r>
      <w:proofErr w:type="gramEnd"/>
      <w:r w:rsidRPr="00B1454F">
        <w:rPr>
          <w:rFonts w:ascii="仿宋" w:eastAsia="仿宋" w:hAnsi="仿宋" w:cs="宋体" w:hint="eastAsia"/>
          <w:color w:val="000000"/>
          <w:sz w:val="32"/>
          <w:szCs w:val="32"/>
        </w:rPr>
        <w:t xml:space="preserve">比赛。 </w:t>
      </w:r>
    </w:p>
    <w:p w:rsidR="00CE7D8F" w:rsidRPr="00B1454F" w:rsidRDefault="00CE7D8F" w:rsidP="00CE7D8F">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Pr>
          <w:rFonts w:ascii="仿宋" w:eastAsia="仿宋" w:hAnsi="仿宋" w:cs="宋体"/>
          <w:color w:val="000000"/>
          <w:sz w:val="32"/>
          <w:szCs w:val="32"/>
        </w:rPr>
        <w:t>2</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参赛选手出场顺序、位置由抽签决定，不得擅自变更、调整。</w:t>
      </w:r>
    </w:p>
    <w:p w:rsidR="00CE7D8F" w:rsidRPr="00B1454F" w:rsidRDefault="00A220C4" w:rsidP="00CE7D8F">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Pr>
          <w:rFonts w:ascii="仿宋" w:eastAsia="仿宋" w:hAnsi="仿宋" w:cs="宋体"/>
          <w:color w:val="000000"/>
          <w:sz w:val="32"/>
          <w:szCs w:val="32"/>
        </w:rPr>
        <w:t>3</w:t>
      </w:r>
      <w:r w:rsidR="00026C0E">
        <w:rPr>
          <w:rFonts w:ascii="仿宋" w:eastAsia="仿宋" w:hAnsi="仿宋" w:cs="宋体" w:hint="eastAsia"/>
          <w:color w:val="000000"/>
          <w:sz w:val="32"/>
          <w:szCs w:val="32"/>
        </w:rPr>
        <w:t>.</w:t>
      </w:r>
      <w:r w:rsidR="00CE7D8F" w:rsidRPr="00B1454F">
        <w:rPr>
          <w:rFonts w:ascii="仿宋" w:eastAsia="仿宋" w:hAnsi="仿宋" w:cs="宋体" w:hint="eastAsia"/>
          <w:color w:val="000000"/>
          <w:sz w:val="32"/>
          <w:szCs w:val="32"/>
        </w:rPr>
        <w:t>参赛选手提前15分钟进入赛场，并按照指定位号参加比赛。迟到15分钟者，取消比赛资格；比赛开始15分钟后，选手方可离开赛场。</w:t>
      </w:r>
    </w:p>
    <w:p w:rsidR="00CE7D8F" w:rsidRPr="00B1454F" w:rsidRDefault="00CE7D8F" w:rsidP="00CE7D8F">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Pr>
          <w:rFonts w:ascii="仿宋" w:eastAsia="仿宋" w:hAnsi="仿宋" w:cs="宋体"/>
          <w:color w:val="000000"/>
          <w:sz w:val="32"/>
          <w:szCs w:val="32"/>
        </w:rPr>
        <w:lastRenderedPageBreak/>
        <w:t>4</w:t>
      </w:r>
      <w:r w:rsidR="00026C0E">
        <w:rPr>
          <w:rFonts w:ascii="仿宋" w:eastAsia="仿宋" w:hAnsi="仿宋" w:cs="宋体" w:hint="eastAsia"/>
          <w:color w:val="000000"/>
          <w:sz w:val="32"/>
          <w:szCs w:val="32"/>
        </w:rPr>
        <w:t>.</w:t>
      </w:r>
      <w:r w:rsidR="00756E27">
        <w:rPr>
          <w:rFonts w:ascii="仿宋" w:eastAsia="仿宋" w:hAnsi="仿宋" w:cs="宋体" w:hint="eastAsia"/>
          <w:color w:val="000000"/>
          <w:sz w:val="32"/>
          <w:szCs w:val="32"/>
        </w:rPr>
        <w:t>参赛</w:t>
      </w:r>
      <w:r w:rsidRPr="00B1454F">
        <w:rPr>
          <w:rFonts w:ascii="仿宋" w:eastAsia="仿宋" w:hAnsi="仿宋" w:cs="宋体" w:hint="eastAsia"/>
          <w:color w:val="000000"/>
          <w:sz w:val="32"/>
          <w:szCs w:val="32"/>
        </w:rPr>
        <w:t>选手在比赛过程中不得擅自离开赛场，如有特殊情况，需经裁判同意。选手若需休息、饮水或去洗手间等，耗用时间计算在比赛时间内。</w:t>
      </w:r>
    </w:p>
    <w:p w:rsidR="00CF0E74" w:rsidRPr="00B1454F" w:rsidRDefault="00CF0E74" w:rsidP="00CF0E74">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w:t>
      </w:r>
      <w:r>
        <w:rPr>
          <w:rFonts w:ascii="仿宋" w:eastAsia="仿宋" w:hAnsi="仿宋" w:cs="宋体" w:hint="eastAsia"/>
          <w:color w:val="000000"/>
          <w:sz w:val="32"/>
          <w:szCs w:val="32"/>
        </w:rPr>
        <w:t>三</w:t>
      </w:r>
      <w:r w:rsidRPr="00B1454F">
        <w:rPr>
          <w:rFonts w:ascii="仿宋" w:eastAsia="仿宋" w:hAnsi="仿宋" w:cs="宋体" w:hint="eastAsia"/>
          <w:color w:val="000000"/>
          <w:sz w:val="32"/>
          <w:szCs w:val="32"/>
        </w:rPr>
        <w:t>）</w:t>
      </w:r>
      <w:r>
        <w:rPr>
          <w:rFonts w:ascii="仿宋" w:eastAsia="仿宋" w:hAnsi="仿宋" w:cs="宋体" w:hint="eastAsia"/>
          <w:color w:val="000000"/>
          <w:sz w:val="32"/>
          <w:szCs w:val="32"/>
        </w:rPr>
        <w:t>抽签方式</w:t>
      </w:r>
    </w:p>
    <w:p w:rsidR="00CE7D8F" w:rsidRDefault="00CF0E74" w:rsidP="00CE7D8F">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Pr>
          <w:rFonts w:ascii="仿宋" w:eastAsia="仿宋" w:hAnsi="仿宋" w:cs="宋体"/>
          <w:color w:val="000000"/>
          <w:sz w:val="32"/>
          <w:szCs w:val="32"/>
        </w:rPr>
        <w:t>1</w:t>
      </w:r>
      <w:r w:rsidR="00026C0E">
        <w:rPr>
          <w:rFonts w:ascii="仿宋" w:eastAsia="仿宋" w:hAnsi="仿宋" w:cs="宋体" w:hint="eastAsia"/>
          <w:color w:val="000000"/>
          <w:sz w:val="32"/>
          <w:szCs w:val="32"/>
        </w:rPr>
        <w:t>.</w:t>
      </w:r>
      <w:r>
        <w:rPr>
          <w:rFonts w:ascii="仿宋" w:eastAsia="仿宋" w:hAnsi="仿宋" w:cs="宋体" w:hint="eastAsia"/>
          <w:color w:val="000000"/>
          <w:sz w:val="32"/>
          <w:szCs w:val="32"/>
        </w:rPr>
        <w:t>领队会上</w:t>
      </w:r>
      <w:r w:rsidR="009A777F">
        <w:rPr>
          <w:rFonts w:ascii="仿宋" w:eastAsia="仿宋" w:hAnsi="仿宋" w:cs="宋体" w:hint="eastAsia"/>
          <w:color w:val="000000"/>
          <w:sz w:val="32"/>
          <w:szCs w:val="32"/>
        </w:rPr>
        <w:t>一次抽签，</w:t>
      </w:r>
      <w:r>
        <w:rPr>
          <w:rFonts w:ascii="仿宋" w:eastAsia="仿宋" w:hAnsi="仿宋" w:cs="宋体" w:hint="eastAsia"/>
          <w:color w:val="000000"/>
          <w:sz w:val="32"/>
          <w:szCs w:val="32"/>
        </w:rPr>
        <w:t>抽取</w:t>
      </w:r>
      <w:r w:rsidR="009A777F">
        <w:rPr>
          <w:rFonts w:ascii="仿宋" w:eastAsia="仿宋" w:hAnsi="仿宋" w:cs="宋体" w:hint="eastAsia"/>
          <w:color w:val="000000"/>
          <w:sz w:val="32"/>
          <w:szCs w:val="32"/>
        </w:rPr>
        <w:t>顺序号；二次抽签抽取参赛</w:t>
      </w:r>
      <w:r>
        <w:rPr>
          <w:rFonts w:ascii="仿宋" w:eastAsia="仿宋" w:hAnsi="仿宋" w:cs="宋体" w:hint="eastAsia"/>
          <w:color w:val="000000"/>
          <w:sz w:val="32"/>
          <w:szCs w:val="32"/>
        </w:rPr>
        <w:t>号，</w:t>
      </w:r>
      <w:r w:rsidR="009A777F">
        <w:rPr>
          <w:rFonts w:ascii="仿宋" w:eastAsia="仿宋" w:hAnsi="仿宋" w:cs="宋体" w:hint="eastAsia"/>
          <w:color w:val="000000"/>
          <w:sz w:val="32"/>
          <w:szCs w:val="32"/>
        </w:rPr>
        <w:t>参赛</w:t>
      </w:r>
      <w:proofErr w:type="gramStart"/>
      <w:r w:rsidR="009A777F">
        <w:rPr>
          <w:rFonts w:ascii="仿宋" w:eastAsia="仿宋" w:hAnsi="仿宋" w:cs="宋体" w:hint="eastAsia"/>
          <w:color w:val="000000"/>
          <w:sz w:val="32"/>
          <w:szCs w:val="32"/>
        </w:rPr>
        <w:t>号</w:t>
      </w:r>
      <w:r>
        <w:rPr>
          <w:rFonts w:ascii="仿宋" w:eastAsia="仿宋" w:hAnsi="仿宋" w:cs="宋体" w:hint="eastAsia"/>
          <w:color w:val="000000"/>
          <w:sz w:val="32"/>
          <w:szCs w:val="32"/>
        </w:rPr>
        <w:t>严格</w:t>
      </w:r>
      <w:proofErr w:type="gramEnd"/>
      <w:r>
        <w:rPr>
          <w:rFonts w:ascii="仿宋" w:eastAsia="仿宋" w:hAnsi="仿宋" w:cs="宋体" w:hint="eastAsia"/>
          <w:color w:val="000000"/>
          <w:sz w:val="32"/>
          <w:szCs w:val="32"/>
        </w:rPr>
        <w:t>对应竞赛场次。</w:t>
      </w:r>
    </w:p>
    <w:p w:rsidR="00CF0E74" w:rsidRPr="00B1454F" w:rsidRDefault="00CF0E74" w:rsidP="00CE7D8F">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Pr>
          <w:rFonts w:ascii="仿宋" w:eastAsia="仿宋" w:hAnsi="仿宋" w:cs="宋体" w:hint="eastAsia"/>
          <w:color w:val="000000"/>
          <w:sz w:val="32"/>
          <w:szCs w:val="32"/>
        </w:rPr>
        <w:t>2</w:t>
      </w:r>
      <w:r w:rsidR="00026C0E">
        <w:rPr>
          <w:rFonts w:ascii="仿宋" w:eastAsia="仿宋" w:hAnsi="仿宋" w:cs="宋体" w:hint="eastAsia"/>
          <w:color w:val="000000"/>
          <w:sz w:val="32"/>
          <w:szCs w:val="32"/>
        </w:rPr>
        <w:t>.</w:t>
      </w:r>
      <w:r>
        <w:rPr>
          <w:rFonts w:ascii="仿宋" w:eastAsia="仿宋" w:hAnsi="仿宋" w:cs="宋体" w:hint="eastAsia"/>
          <w:color w:val="000000"/>
          <w:sz w:val="32"/>
          <w:szCs w:val="32"/>
        </w:rPr>
        <w:t>选手检录</w:t>
      </w:r>
      <w:r w:rsidR="009A777F">
        <w:rPr>
          <w:rFonts w:ascii="仿宋" w:eastAsia="仿宋" w:hAnsi="仿宋" w:cs="宋体" w:hint="eastAsia"/>
          <w:color w:val="000000"/>
          <w:sz w:val="32"/>
          <w:szCs w:val="32"/>
        </w:rPr>
        <w:t>第三次抽签</w:t>
      </w:r>
      <w:r>
        <w:rPr>
          <w:rFonts w:ascii="仿宋" w:eastAsia="仿宋" w:hAnsi="仿宋" w:cs="宋体" w:hint="eastAsia"/>
          <w:color w:val="000000"/>
          <w:sz w:val="32"/>
          <w:szCs w:val="32"/>
        </w:rPr>
        <w:t>，抽取工位号。</w:t>
      </w:r>
    </w:p>
    <w:p w:rsidR="00CE7D8F" w:rsidRPr="00B1454F" w:rsidRDefault="00CE7D8F" w:rsidP="00CE7D8F">
      <w:pPr>
        <w:widowControl/>
        <w:shd w:val="clear" w:color="auto" w:fill="FFFFFF"/>
        <w:spacing w:beforeLines="50" w:before="156" w:afterLines="50" w:after="156" w:line="560" w:lineRule="exact"/>
        <w:jc w:val="left"/>
        <w:rPr>
          <w:rFonts w:ascii="黑体" w:eastAsia="黑体" w:hAnsi="黑体" w:cs="宋体"/>
          <w:bCs/>
          <w:color w:val="000000"/>
          <w:kern w:val="0"/>
          <w:sz w:val="32"/>
          <w:szCs w:val="32"/>
        </w:rPr>
      </w:pPr>
      <w:r w:rsidRPr="00B1454F">
        <w:rPr>
          <w:rFonts w:ascii="仿宋" w:eastAsia="仿宋" w:hAnsi="仿宋" w:cs="宋体" w:hint="eastAsia"/>
          <w:b/>
          <w:bCs/>
          <w:color w:val="000000"/>
          <w:kern w:val="0"/>
          <w:sz w:val="32"/>
          <w:szCs w:val="32"/>
        </w:rPr>
        <w:t xml:space="preserve">   </w:t>
      </w:r>
      <w:r w:rsidRPr="00B1454F">
        <w:rPr>
          <w:rFonts w:ascii="黑体" w:eastAsia="黑体" w:hAnsi="黑体" w:cs="宋体" w:hint="eastAsia"/>
          <w:bCs/>
          <w:color w:val="000000"/>
          <w:kern w:val="0"/>
          <w:sz w:val="32"/>
          <w:szCs w:val="32"/>
        </w:rPr>
        <w:t>七、竞赛环境</w:t>
      </w:r>
    </w:p>
    <w:p w:rsidR="00557539" w:rsidRPr="00B1454F" w:rsidRDefault="00557539" w:rsidP="00557539">
      <w:pPr>
        <w:widowControl/>
        <w:shd w:val="clear" w:color="auto" w:fill="FFFFFF"/>
        <w:spacing w:beforeLines="50" w:before="156" w:afterLines="50" w:after="156" w:line="560" w:lineRule="exact"/>
        <w:ind w:firstLineChars="200" w:firstLine="64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（一）</w:t>
      </w:r>
      <w:r w:rsidRPr="00B1454F">
        <w:rPr>
          <w:rFonts w:ascii="仿宋" w:eastAsia="仿宋" w:hAnsi="仿宋" w:cs="宋体"/>
          <w:color w:val="000000"/>
          <w:sz w:val="32"/>
          <w:szCs w:val="32"/>
        </w:rPr>
        <w:t>竞赛环境安静、整洁。须设立紧急疏散通道，医疗服务站。</w:t>
      </w:r>
    </w:p>
    <w:p w:rsidR="00557539" w:rsidRPr="00B1454F" w:rsidRDefault="00557539" w:rsidP="00557539">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（二）</w:t>
      </w:r>
      <w:r w:rsidRPr="00B1454F">
        <w:rPr>
          <w:rFonts w:ascii="仿宋" w:eastAsia="仿宋" w:hAnsi="仿宋" w:cs="宋体"/>
          <w:color w:val="000000"/>
          <w:sz w:val="32"/>
          <w:szCs w:val="32"/>
        </w:rPr>
        <w:t>比赛场地均可容纳</w:t>
      </w:r>
      <w:r>
        <w:rPr>
          <w:rFonts w:ascii="仿宋" w:eastAsia="仿宋" w:hAnsi="仿宋" w:cs="宋体"/>
          <w:color w:val="000000"/>
          <w:sz w:val="32"/>
          <w:szCs w:val="32"/>
        </w:rPr>
        <w:t>4</w:t>
      </w:r>
      <w:r w:rsidRPr="00B1454F">
        <w:rPr>
          <w:rFonts w:ascii="仿宋" w:eastAsia="仿宋" w:hAnsi="仿宋" w:cs="宋体" w:hint="eastAsia"/>
          <w:color w:val="000000"/>
          <w:sz w:val="32"/>
          <w:szCs w:val="32"/>
        </w:rPr>
        <w:t>组选手</w:t>
      </w:r>
      <w:r w:rsidRPr="00B1454F">
        <w:rPr>
          <w:rFonts w:ascii="仿宋" w:eastAsia="仿宋" w:hAnsi="仿宋" w:cs="宋体"/>
          <w:color w:val="000000"/>
          <w:sz w:val="32"/>
          <w:szCs w:val="32"/>
        </w:rPr>
        <w:t>同时比赛，且满足</w:t>
      </w:r>
      <w:r w:rsidRPr="00B1454F">
        <w:rPr>
          <w:rFonts w:ascii="仿宋" w:eastAsia="仿宋" w:hAnsi="仿宋" w:cs="宋体" w:hint="eastAsia"/>
          <w:color w:val="000000"/>
          <w:sz w:val="32"/>
          <w:szCs w:val="32"/>
        </w:rPr>
        <w:t>赛</w:t>
      </w:r>
      <w:r w:rsidRPr="00B1454F">
        <w:rPr>
          <w:rFonts w:ascii="仿宋" w:eastAsia="仿宋" w:hAnsi="仿宋" w:cs="宋体"/>
          <w:color w:val="000000"/>
          <w:sz w:val="32"/>
          <w:szCs w:val="32"/>
        </w:rPr>
        <w:t xml:space="preserve">项比赛所需的设备设施。                            </w:t>
      </w:r>
    </w:p>
    <w:p w:rsidR="00557539" w:rsidRPr="00557539" w:rsidRDefault="00557539" w:rsidP="00557539">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（三）</w:t>
      </w:r>
      <w:r w:rsidRPr="00B1454F">
        <w:rPr>
          <w:rFonts w:ascii="仿宋" w:eastAsia="仿宋" w:hAnsi="仿宋" w:cs="宋体"/>
          <w:color w:val="000000"/>
          <w:sz w:val="32"/>
          <w:szCs w:val="32"/>
        </w:rPr>
        <w:t>比赛</w:t>
      </w:r>
      <w:r w:rsidRPr="00557539">
        <w:rPr>
          <w:rFonts w:ascii="仿宋" w:eastAsia="仿宋" w:hAnsi="仿宋" w:cs="宋体"/>
          <w:color w:val="000000"/>
          <w:sz w:val="32"/>
          <w:szCs w:val="32"/>
        </w:rPr>
        <w:t>场地</w:t>
      </w:r>
      <w:r w:rsidRPr="00557539">
        <w:rPr>
          <w:rFonts w:ascii="仿宋" w:eastAsia="仿宋" w:hAnsi="仿宋" w:cs="宋体" w:hint="eastAsia"/>
          <w:color w:val="000000"/>
          <w:sz w:val="32"/>
          <w:szCs w:val="32"/>
        </w:rPr>
        <w:t>对外开</w:t>
      </w:r>
      <w:r w:rsidR="005557B1">
        <w:rPr>
          <w:rFonts w:ascii="仿宋" w:eastAsia="仿宋" w:hAnsi="仿宋" w:cs="宋体" w:hint="eastAsia"/>
          <w:color w:val="000000"/>
          <w:sz w:val="32"/>
          <w:szCs w:val="32"/>
        </w:rPr>
        <w:t>放，定时组织有序</w:t>
      </w:r>
      <w:r w:rsidRPr="00557539">
        <w:rPr>
          <w:rFonts w:ascii="仿宋" w:eastAsia="仿宋" w:hAnsi="仿宋" w:cs="宋体"/>
          <w:color w:val="000000"/>
          <w:sz w:val="32"/>
          <w:szCs w:val="32"/>
        </w:rPr>
        <w:t>观摩参赛选手</w:t>
      </w:r>
      <w:r w:rsidRPr="00557539">
        <w:rPr>
          <w:rFonts w:ascii="仿宋" w:eastAsia="仿宋" w:hAnsi="仿宋" w:cs="宋体" w:hint="eastAsia"/>
          <w:color w:val="000000"/>
          <w:sz w:val="32"/>
          <w:szCs w:val="32"/>
        </w:rPr>
        <w:t>比赛</w:t>
      </w:r>
      <w:r w:rsidR="005557B1">
        <w:rPr>
          <w:rFonts w:ascii="仿宋" w:eastAsia="仿宋" w:hAnsi="仿宋" w:cs="宋体" w:hint="eastAsia"/>
          <w:color w:val="000000"/>
          <w:sz w:val="32"/>
          <w:szCs w:val="32"/>
        </w:rPr>
        <w:t>，</w:t>
      </w:r>
      <w:r w:rsidRPr="00557539">
        <w:rPr>
          <w:rFonts w:ascii="仿宋" w:eastAsia="仿宋" w:hAnsi="仿宋" w:cs="宋体"/>
          <w:color w:val="000000"/>
          <w:sz w:val="32"/>
          <w:szCs w:val="32"/>
        </w:rPr>
        <w:t>保证公开、透明。</w:t>
      </w:r>
    </w:p>
    <w:p w:rsidR="00557539" w:rsidRPr="005557B1" w:rsidRDefault="00557539" w:rsidP="00557539">
      <w:pPr>
        <w:widowControl/>
        <w:shd w:val="clear" w:color="auto" w:fill="FFFFFF"/>
        <w:spacing w:beforeLines="50" w:before="156" w:afterLines="50" w:after="156" w:line="560" w:lineRule="exact"/>
        <w:ind w:firstLine="660"/>
        <w:jc w:val="left"/>
        <w:rPr>
          <w:rFonts w:ascii="黑体" w:eastAsia="黑体" w:hAnsi="黑体" w:cs="宋体"/>
          <w:bCs/>
          <w:color w:val="000000"/>
          <w:kern w:val="0"/>
          <w:sz w:val="32"/>
          <w:szCs w:val="32"/>
        </w:rPr>
      </w:pPr>
      <w:r w:rsidRPr="00557539">
        <w:rPr>
          <w:rFonts w:ascii="仿宋" w:eastAsia="仿宋" w:hAnsi="仿宋" w:cs="宋体" w:hint="eastAsia"/>
          <w:color w:val="000000"/>
          <w:sz w:val="32"/>
          <w:szCs w:val="32"/>
        </w:rPr>
        <w:t>（四）赛场有志愿服务人员</w:t>
      </w:r>
      <w:r w:rsidRPr="00B1454F">
        <w:rPr>
          <w:rFonts w:ascii="仿宋" w:eastAsia="仿宋" w:hAnsi="仿宋" w:cs="宋体" w:hint="eastAsia"/>
          <w:color w:val="000000"/>
          <w:sz w:val="32"/>
          <w:szCs w:val="32"/>
        </w:rPr>
        <w:t>，同时有治安人员维护比赛现</w:t>
      </w:r>
      <w:r w:rsidRPr="005557B1">
        <w:rPr>
          <w:rFonts w:ascii="仿宋" w:eastAsia="仿宋" w:hAnsi="仿宋" w:cs="宋体" w:hint="eastAsia"/>
          <w:color w:val="000000"/>
          <w:sz w:val="32"/>
          <w:szCs w:val="32"/>
        </w:rPr>
        <w:t>场秩序与卫生。</w:t>
      </w:r>
    </w:p>
    <w:p w:rsidR="00CF0856" w:rsidRPr="005557B1" w:rsidRDefault="005557B1" w:rsidP="00B15E55">
      <w:pPr>
        <w:snapToGrid w:val="0"/>
        <w:spacing w:beforeLines="50" w:before="156" w:line="560" w:lineRule="exact"/>
        <w:ind w:firstLineChars="200" w:firstLine="640"/>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八</w:t>
      </w:r>
      <w:r w:rsidR="003E6654" w:rsidRPr="005557B1">
        <w:rPr>
          <w:rFonts w:ascii="黑体" w:eastAsia="黑体" w:hAnsi="黑体" w:cs="宋体" w:hint="eastAsia"/>
          <w:bCs/>
          <w:color w:val="000000"/>
          <w:kern w:val="0"/>
          <w:sz w:val="32"/>
          <w:szCs w:val="32"/>
        </w:rPr>
        <w:t>、</w:t>
      </w:r>
      <w:r w:rsidR="00B15E55" w:rsidRPr="005557B1">
        <w:rPr>
          <w:rFonts w:ascii="黑体" w:eastAsia="黑体" w:hAnsi="黑体" w:cs="宋体"/>
          <w:bCs/>
          <w:color w:val="000000"/>
          <w:kern w:val="0"/>
          <w:sz w:val="32"/>
          <w:szCs w:val="32"/>
        </w:rPr>
        <w:t>技术规范</w:t>
      </w:r>
    </w:p>
    <w:p w:rsidR="006F7957" w:rsidRPr="00B1454F" w:rsidRDefault="006F7957" w:rsidP="006F7957">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w:t>
      </w:r>
      <w:r w:rsidR="00472CDC" w:rsidRPr="00472CDC">
        <w:rPr>
          <w:rFonts w:ascii="仿宋" w:eastAsia="仿宋" w:hAnsi="仿宋" w:cs="宋体" w:hint="eastAsia"/>
          <w:color w:val="000000"/>
          <w:sz w:val="32"/>
          <w:szCs w:val="32"/>
        </w:rPr>
        <w:t>新能源汽车技术与服务</w:t>
      </w:r>
      <w:r w:rsidRPr="00B1454F">
        <w:rPr>
          <w:rFonts w:ascii="仿宋" w:eastAsia="仿宋" w:hAnsi="仿宋" w:cs="宋体" w:hint="eastAsia"/>
          <w:color w:val="000000"/>
          <w:sz w:val="32"/>
          <w:szCs w:val="32"/>
        </w:rPr>
        <w:t>》赛项以教育部颁布的职业学校</w:t>
      </w:r>
      <w:r>
        <w:rPr>
          <w:rFonts w:ascii="仿宋" w:eastAsia="仿宋" w:hAnsi="仿宋" w:cs="宋体" w:hint="eastAsia"/>
          <w:color w:val="000000"/>
          <w:sz w:val="32"/>
          <w:szCs w:val="32"/>
        </w:rPr>
        <w:t>（或</w:t>
      </w:r>
      <w:r>
        <w:rPr>
          <w:rFonts w:ascii="仿宋" w:eastAsia="仿宋" w:hAnsi="仿宋" w:cs="宋体"/>
          <w:color w:val="000000"/>
          <w:sz w:val="32"/>
          <w:szCs w:val="32"/>
        </w:rPr>
        <w:t>院校）</w:t>
      </w:r>
      <w:r>
        <w:rPr>
          <w:rFonts w:ascii="仿宋" w:eastAsia="仿宋" w:hAnsi="仿宋" w:cs="宋体" w:hint="eastAsia"/>
          <w:color w:val="000000"/>
          <w:sz w:val="32"/>
          <w:szCs w:val="32"/>
        </w:rPr>
        <w:t>相关专业教学指导方案和国家职业标准</w:t>
      </w:r>
      <w:r w:rsidRPr="00B1454F">
        <w:rPr>
          <w:rFonts w:ascii="仿宋" w:eastAsia="仿宋" w:hAnsi="仿宋" w:cs="宋体" w:hint="eastAsia"/>
          <w:color w:val="000000"/>
          <w:sz w:val="32"/>
          <w:szCs w:val="32"/>
        </w:rPr>
        <w:t>规定的技能要求为标准。</w:t>
      </w:r>
    </w:p>
    <w:p w:rsidR="00B15E55" w:rsidRPr="00FF52F7" w:rsidRDefault="00B15E55" w:rsidP="00B15E55">
      <w:pPr>
        <w:pStyle w:val="1"/>
        <w:tabs>
          <w:tab w:val="left" w:pos="993"/>
        </w:tabs>
        <w:spacing w:line="560" w:lineRule="exact"/>
        <w:ind w:firstLine="640"/>
        <w:rPr>
          <w:rFonts w:ascii="仿宋" w:eastAsia="仿宋" w:hAnsi="仿宋" w:cs="仿宋_GB2312"/>
          <w:color w:val="000000"/>
          <w:kern w:val="0"/>
          <w:sz w:val="32"/>
          <w:szCs w:val="32"/>
        </w:rPr>
      </w:pPr>
      <w:r w:rsidRPr="00FF52F7">
        <w:rPr>
          <w:rFonts w:ascii="仿宋" w:eastAsia="仿宋" w:hAnsi="仿宋" w:cs="仿宋_GB2312" w:hint="eastAsia"/>
          <w:color w:val="000000"/>
          <w:kern w:val="0"/>
          <w:sz w:val="32"/>
          <w:szCs w:val="32"/>
        </w:rPr>
        <w:t>1</w:t>
      </w:r>
      <w:r w:rsidR="00026C0E">
        <w:rPr>
          <w:rFonts w:ascii="仿宋" w:eastAsia="仿宋" w:hAnsi="仿宋" w:cs="仿宋_GB2312" w:hint="eastAsia"/>
          <w:color w:val="000000"/>
          <w:kern w:val="0"/>
          <w:sz w:val="32"/>
          <w:szCs w:val="32"/>
        </w:rPr>
        <w:t>.</w:t>
      </w:r>
      <w:r w:rsidRPr="00FF52F7">
        <w:rPr>
          <w:rFonts w:ascii="仿宋" w:eastAsia="仿宋" w:hAnsi="仿宋" w:cs="仿宋_GB2312" w:hint="eastAsia"/>
          <w:color w:val="000000"/>
          <w:kern w:val="0"/>
          <w:sz w:val="32"/>
          <w:szCs w:val="32"/>
        </w:rPr>
        <w:t>行业标准</w:t>
      </w:r>
    </w:p>
    <w:p w:rsidR="00B15E55" w:rsidRPr="00FF52F7" w:rsidRDefault="00B15E55" w:rsidP="00B15E55">
      <w:pPr>
        <w:tabs>
          <w:tab w:val="left" w:pos="993"/>
        </w:tabs>
        <w:spacing w:line="560" w:lineRule="exact"/>
        <w:ind w:firstLineChars="200" w:firstLine="640"/>
        <w:rPr>
          <w:rFonts w:ascii="仿宋" w:eastAsia="仿宋" w:hAnsi="仿宋" w:cs="仿宋_GB2312"/>
          <w:color w:val="000000"/>
          <w:kern w:val="0"/>
          <w:sz w:val="32"/>
          <w:szCs w:val="32"/>
        </w:rPr>
      </w:pPr>
      <w:r w:rsidRPr="00FF52F7">
        <w:rPr>
          <w:rFonts w:ascii="仿宋" w:eastAsia="仿宋" w:hAnsi="仿宋" w:cs="仿宋_GB2312" w:hint="eastAsia"/>
          <w:sz w:val="32"/>
          <w:szCs w:val="32"/>
        </w:rPr>
        <w:lastRenderedPageBreak/>
        <w:t>（1）</w:t>
      </w:r>
      <w:r w:rsidRPr="00FF52F7">
        <w:rPr>
          <w:rFonts w:ascii="仿宋" w:eastAsia="仿宋" w:hAnsi="仿宋" w:cs="仿宋_GB2312" w:hint="eastAsia"/>
          <w:color w:val="000000"/>
          <w:kern w:val="0"/>
          <w:sz w:val="32"/>
          <w:szCs w:val="32"/>
        </w:rPr>
        <w:t>GB</w:t>
      </w:r>
      <w:r w:rsidR="00AA722C">
        <w:rPr>
          <w:rFonts w:ascii="仿宋" w:eastAsia="仿宋" w:hAnsi="仿宋" w:cs="仿宋_GB2312"/>
          <w:color w:val="000000"/>
          <w:kern w:val="0"/>
          <w:sz w:val="32"/>
          <w:szCs w:val="32"/>
        </w:rPr>
        <w:t>/</w:t>
      </w:r>
      <w:r w:rsidRPr="00FF52F7">
        <w:rPr>
          <w:rFonts w:ascii="仿宋" w:eastAsia="仿宋" w:hAnsi="仿宋" w:cs="仿宋_GB2312" w:hint="eastAsia"/>
          <w:color w:val="000000"/>
          <w:kern w:val="0"/>
          <w:sz w:val="32"/>
          <w:szCs w:val="32"/>
        </w:rPr>
        <w:t>T 18384.1-2001电动汽车安全要求第一部</w:t>
      </w:r>
    </w:p>
    <w:p w:rsidR="00B15E55" w:rsidRPr="00FF52F7" w:rsidRDefault="00B15E55" w:rsidP="00B15E55">
      <w:pPr>
        <w:tabs>
          <w:tab w:val="left" w:pos="993"/>
        </w:tabs>
        <w:spacing w:line="560" w:lineRule="exact"/>
        <w:ind w:firstLineChars="200" w:firstLine="640"/>
        <w:rPr>
          <w:rFonts w:ascii="仿宋" w:eastAsia="仿宋" w:hAnsi="仿宋" w:cs="仿宋_GB2312"/>
          <w:color w:val="000000"/>
          <w:kern w:val="0"/>
          <w:sz w:val="32"/>
          <w:szCs w:val="32"/>
        </w:rPr>
      </w:pPr>
      <w:r w:rsidRPr="00FF52F7">
        <w:rPr>
          <w:rFonts w:ascii="仿宋" w:eastAsia="仿宋" w:hAnsi="仿宋" w:cs="仿宋_GB2312" w:hint="eastAsia"/>
          <w:sz w:val="32"/>
          <w:szCs w:val="32"/>
        </w:rPr>
        <w:t>（2）</w:t>
      </w:r>
      <w:r w:rsidRPr="00FF52F7">
        <w:rPr>
          <w:rFonts w:ascii="仿宋" w:eastAsia="仿宋" w:hAnsi="仿宋" w:cs="仿宋_GB2312" w:hint="eastAsia"/>
          <w:color w:val="000000"/>
          <w:kern w:val="0"/>
          <w:sz w:val="32"/>
          <w:szCs w:val="32"/>
        </w:rPr>
        <w:t>GB</w:t>
      </w:r>
      <w:r w:rsidR="00AA722C">
        <w:rPr>
          <w:rFonts w:ascii="仿宋" w:eastAsia="仿宋" w:hAnsi="仿宋" w:cs="仿宋_GB2312"/>
          <w:color w:val="000000"/>
          <w:kern w:val="0"/>
          <w:sz w:val="32"/>
          <w:szCs w:val="32"/>
        </w:rPr>
        <w:t>/</w:t>
      </w:r>
      <w:r w:rsidRPr="00FF52F7">
        <w:rPr>
          <w:rFonts w:ascii="仿宋" w:eastAsia="仿宋" w:hAnsi="仿宋" w:cs="仿宋_GB2312" w:hint="eastAsia"/>
          <w:color w:val="000000"/>
          <w:kern w:val="0"/>
          <w:sz w:val="32"/>
          <w:szCs w:val="32"/>
        </w:rPr>
        <w:t>T 18384.2-2001电动汽车安全要求第二部</w:t>
      </w:r>
    </w:p>
    <w:p w:rsidR="00B15E55" w:rsidRPr="00FF52F7" w:rsidRDefault="00B15E55" w:rsidP="00B15E55">
      <w:pPr>
        <w:tabs>
          <w:tab w:val="left" w:pos="993"/>
        </w:tabs>
        <w:spacing w:line="560" w:lineRule="exact"/>
        <w:ind w:firstLineChars="200" w:firstLine="640"/>
        <w:rPr>
          <w:rFonts w:ascii="仿宋" w:eastAsia="仿宋" w:hAnsi="仿宋" w:cs="仿宋_GB2312"/>
          <w:color w:val="000000"/>
          <w:kern w:val="0"/>
          <w:sz w:val="32"/>
          <w:szCs w:val="32"/>
        </w:rPr>
      </w:pPr>
      <w:r w:rsidRPr="00FF52F7">
        <w:rPr>
          <w:rFonts w:ascii="仿宋" w:eastAsia="仿宋" w:hAnsi="仿宋" w:cs="仿宋_GB2312" w:hint="eastAsia"/>
          <w:sz w:val="32"/>
          <w:szCs w:val="32"/>
        </w:rPr>
        <w:t>（3）</w:t>
      </w:r>
      <w:r w:rsidRPr="00FF52F7">
        <w:rPr>
          <w:rFonts w:ascii="仿宋" w:eastAsia="仿宋" w:hAnsi="仿宋" w:cs="仿宋_GB2312" w:hint="eastAsia"/>
          <w:color w:val="000000"/>
          <w:kern w:val="0"/>
          <w:sz w:val="32"/>
          <w:szCs w:val="32"/>
        </w:rPr>
        <w:t>GB</w:t>
      </w:r>
      <w:r w:rsidR="00AA722C">
        <w:rPr>
          <w:rFonts w:ascii="仿宋" w:eastAsia="仿宋" w:hAnsi="仿宋" w:cs="仿宋_GB2312"/>
          <w:color w:val="000000"/>
          <w:kern w:val="0"/>
          <w:sz w:val="32"/>
          <w:szCs w:val="32"/>
        </w:rPr>
        <w:t>/</w:t>
      </w:r>
      <w:r w:rsidRPr="00FF52F7">
        <w:rPr>
          <w:rFonts w:ascii="仿宋" w:eastAsia="仿宋" w:hAnsi="仿宋" w:cs="仿宋_GB2312" w:hint="eastAsia"/>
          <w:color w:val="000000"/>
          <w:kern w:val="0"/>
          <w:sz w:val="32"/>
          <w:szCs w:val="32"/>
        </w:rPr>
        <w:t>T 18384.3-2001电动汽车安全要求第三部</w:t>
      </w:r>
    </w:p>
    <w:p w:rsidR="00B15E55" w:rsidRDefault="00B15E55" w:rsidP="00B15E55">
      <w:pPr>
        <w:tabs>
          <w:tab w:val="left" w:pos="993"/>
        </w:tabs>
        <w:spacing w:line="560" w:lineRule="exact"/>
        <w:ind w:firstLineChars="200" w:firstLine="640"/>
        <w:rPr>
          <w:rFonts w:ascii="仿宋" w:eastAsia="仿宋" w:hAnsi="仿宋" w:cs="仿宋_GB2312"/>
          <w:color w:val="000000"/>
          <w:kern w:val="0"/>
          <w:sz w:val="32"/>
          <w:szCs w:val="32"/>
        </w:rPr>
      </w:pPr>
      <w:r w:rsidRPr="00FF52F7">
        <w:rPr>
          <w:rFonts w:ascii="仿宋" w:eastAsia="仿宋" w:hAnsi="仿宋" w:cs="仿宋_GB2312" w:hint="eastAsia"/>
          <w:sz w:val="32"/>
          <w:szCs w:val="32"/>
        </w:rPr>
        <w:t>（4）</w:t>
      </w:r>
      <w:r w:rsidRPr="00FF52F7">
        <w:rPr>
          <w:rFonts w:ascii="仿宋" w:eastAsia="仿宋" w:hAnsi="仿宋" w:cs="仿宋_GB2312" w:hint="eastAsia"/>
          <w:color w:val="000000"/>
          <w:kern w:val="0"/>
          <w:sz w:val="32"/>
          <w:szCs w:val="32"/>
        </w:rPr>
        <w:t>GB</w:t>
      </w:r>
      <w:r w:rsidR="00AA722C">
        <w:rPr>
          <w:rFonts w:ascii="仿宋" w:eastAsia="仿宋" w:hAnsi="仿宋" w:cs="仿宋_GB2312"/>
          <w:color w:val="000000"/>
          <w:kern w:val="0"/>
          <w:sz w:val="32"/>
          <w:szCs w:val="32"/>
        </w:rPr>
        <w:t>/</w:t>
      </w:r>
      <w:r w:rsidRPr="00FF52F7">
        <w:rPr>
          <w:rFonts w:ascii="仿宋" w:eastAsia="仿宋" w:hAnsi="仿宋" w:cs="仿宋_GB2312" w:hint="eastAsia"/>
          <w:color w:val="000000"/>
          <w:kern w:val="0"/>
          <w:sz w:val="32"/>
          <w:szCs w:val="32"/>
        </w:rPr>
        <w:t>T 18385-2005电动汽车动力性能试验方法</w:t>
      </w:r>
    </w:p>
    <w:p w:rsidR="00323048" w:rsidRDefault="00AA722C" w:rsidP="00AA722C">
      <w:pPr>
        <w:tabs>
          <w:tab w:val="left" w:pos="993"/>
        </w:tabs>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（5）</w:t>
      </w:r>
      <w:r w:rsidRPr="00AA722C">
        <w:rPr>
          <w:rFonts w:ascii="仿宋" w:eastAsia="仿宋" w:hAnsi="仿宋" w:cs="仿宋_GB2312" w:hint="eastAsia"/>
          <w:color w:val="000000"/>
          <w:kern w:val="0"/>
          <w:sz w:val="32"/>
          <w:szCs w:val="32"/>
        </w:rPr>
        <w:t>GB/T 28382-2012 纯电动乘用车技术条件</w:t>
      </w:r>
    </w:p>
    <w:p w:rsidR="00B15E55" w:rsidRPr="00FF52F7" w:rsidRDefault="00B15E55" w:rsidP="00AA722C">
      <w:pPr>
        <w:tabs>
          <w:tab w:val="left" w:pos="993"/>
        </w:tabs>
        <w:spacing w:line="560" w:lineRule="exact"/>
        <w:ind w:firstLineChars="200" w:firstLine="640"/>
        <w:rPr>
          <w:rFonts w:ascii="仿宋" w:eastAsia="仿宋" w:hAnsi="仿宋" w:cs="仿宋_GB2312"/>
          <w:color w:val="000000"/>
          <w:kern w:val="0"/>
          <w:sz w:val="32"/>
          <w:szCs w:val="32"/>
        </w:rPr>
      </w:pPr>
      <w:r w:rsidRPr="00FF52F7">
        <w:rPr>
          <w:rFonts w:ascii="仿宋" w:eastAsia="仿宋" w:hAnsi="仿宋" w:cs="仿宋_GB2312" w:hint="eastAsia"/>
          <w:color w:val="000000"/>
          <w:kern w:val="0"/>
          <w:sz w:val="32"/>
          <w:szCs w:val="32"/>
        </w:rPr>
        <w:t>2</w:t>
      </w:r>
      <w:r w:rsidR="00026C0E">
        <w:rPr>
          <w:rFonts w:ascii="仿宋" w:eastAsia="仿宋" w:hAnsi="仿宋" w:cs="仿宋_GB2312" w:hint="eastAsia"/>
          <w:color w:val="000000"/>
          <w:kern w:val="0"/>
          <w:sz w:val="32"/>
          <w:szCs w:val="32"/>
        </w:rPr>
        <w:t>.</w:t>
      </w:r>
      <w:r w:rsidRPr="00FF52F7">
        <w:rPr>
          <w:rFonts w:ascii="仿宋" w:eastAsia="仿宋" w:hAnsi="仿宋" w:cs="仿宋_GB2312" w:hint="eastAsia"/>
          <w:color w:val="000000"/>
          <w:kern w:val="0"/>
          <w:sz w:val="32"/>
          <w:szCs w:val="32"/>
        </w:rPr>
        <w:t>维修手册</w:t>
      </w:r>
    </w:p>
    <w:p w:rsidR="00B15E55" w:rsidRPr="00FF52F7" w:rsidRDefault="00B15E55" w:rsidP="00B15E55">
      <w:pPr>
        <w:tabs>
          <w:tab w:val="left" w:pos="426"/>
          <w:tab w:val="left" w:pos="567"/>
          <w:tab w:val="left" w:pos="993"/>
        </w:tabs>
        <w:spacing w:line="560" w:lineRule="exact"/>
        <w:ind w:firstLineChars="200" w:firstLine="640"/>
        <w:rPr>
          <w:rFonts w:ascii="仿宋" w:eastAsia="仿宋" w:hAnsi="仿宋" w:cs="仿宋_GB2312"/>
          <w:color w:val="000000"/>
          <w:kern w:val="0"/>
          <w:sz w:val="32"/>
          <w:szCs w:val="32"/>
        </w:rPr>
      </w:pPr>
      <w:r w:rsidRPr="00FF52F7">
        <w:rPr>
          <w:rFonts w:ascii="仿宋" w:eastAsia="仿宋" w:hAnsi="仿宋" w:cs="仿宋_GB2312" w:hint="eastAsia"/>
          <w:sz w:val="32"/>
          <w:szCs w:val="32"/>
        </w:rPr>
        <w:t>（1）</w:t>
      </w:r>
      <w:r w:rsidR="00D06698">
        <w:rPr>
          <w:rFonts w:ascii="仿宋" w:eastAsia="仿宋" w:hAnsi="仿宋" w:cs="仿宋_GB2312" w:hint="eastAsia"/>
          <w:color w:val="000000"/>
          <w:kern w:val="0"/>
          <w:sz w:val="32"/>
          <w:szCs w:val="32"/>
        </w:rPr>
        <w:t>吉利E</w:t>
      </w:r>
      <w:r w:rsidR="00D06698">
        <w:rPr>
          <w:rFonts w:ascii="仿宋" w:eastAsia="仿宋" w:hAnsi="仿宋" w:cs="仿宋_GB2312"/>
          <w:color w:val="000000"/>
          <w:kern w:val="0"/>
          <w:sz w:val="32"/>
          <w:szCs w:val="32"/>
        </w:rPr>
        <w:t>V</w:t>
      </w:r>
      <w:r w:rsidR="00A56F57">
        <w:rPr>
          <w:rFonts w:ascii="仿宋" w:eastAsia="仿宋" w:hAnsi="仿宋" w:cs="仿宋_GB2312"/>
          <w:color w:val="000000"/>
          <w:kern w:val="0"/>
          <w:sz w:val="32"/>
          <w:szCs w:val="32"/>
        </w:rPr>
        <w:t>45</w:t>
      </w:r>
      <w:r w:rsidR="00D06698">
        <w:rPr>
          <w:rFonts w:ascii="仿宋" w:eastAsia="仿宋" w:hAnsi="仿宋" w:cs="仿宋_GB2312"/>
          <w:color w:val="000000"/>
          <w:kern w:val="0"/>
          <w:sz w:val="32"/>
          <w:szCs w:val="32"/>
        </w:rPr>
        <w:t>0</w:t>
      </w:r>
      <w:r w:rsidRPr="00FF52F7">
        <w:rPr>
          <w:rFonts w:ascii="仿宋" w:eastAsia="仿宋" w:hAnsi="仿宋" w:cs="仿宋_GB2312" w:hint="eastAsia"/>
          <w:color w:val="000000"/>
          <w:kern w:val="0"/>
          <w:sz w:val="32"/>
          <w:szCs w:val="32"/>
        </w:rPr>
        <w:t>电路图册</w:t>
      </w:r>
    </w:p>
    <w:p w:rsidR="00AA722C" w:rsidRDefault="00B15E55" w:rsidP="00472CDC">
      <w:pPr>
        <w:tabs>
          <w:tab w:val="left" w:pos="993"/>
        </w:tabs>
        <w:spacing w:line="560" w:lineRule="exact"/>
        <w:ind w:firstLineChars="200" w:firstLine="640"/>
        <w:rPr>
          <w:rFonts w:ascii="仿宋" w:eastAsia="仿宋" w:hAnsi="仿宋" w:cs="仿宋_GB2312"/>
          <w:color w:val="000000"/>
          <w:kern w:val="0"/>
          <w:sz w:val="32"/>
          <w:szCs w:val="32"/>
        </w:rPr>
      </w:pPr>
      <w:r w:rsidRPr="00FF52F7">
        <w:rPr>
          <w:rFonts w:ascii="仿宋" w:eastAsia="仿宋" w:hAnsi="仿宋" w:cs="仿宋_GB2312" w:hint="eastAsia"/>
          <w:sz w:val="32"/>
          <w:szCs w:val="32"/>
        </w:rPr>
        <w:t>（2）</w:t>
      </w:r>
      <w:r w:rsidR="00D06698">
        <w:rPr>
          <w:rFonts w:ascii="仿宋" w:eastAsia="仿宋" w:hAnsi="仿宋" w:cs="仿宋_GB2312" w:hint="eastAsia"/>
          <w:color w:val="000000"/>
          <w:kern w:val="0"/>
          <w:sz w:val="32"/>
          <w:szCs w:val="32"/>
        </w:rPr>
        <w:t>吉利E</w:t>
      </w:r>
      <w:r w:rsidR="00D06698">
        <w:rPr>
          <w:rFonts w:ascii="仿宋" w:eastAsia="仿宋" w:hAnsi="仿宋" w:cs="仿宋_GB2312"/>
          <w:color w:val="000000"/>
          <w:kern w:val="0"/>
          <w:sz w:val="32"/>
          <w:szCs w:val="32"/>
        </w:rPr>
        <w:t>V</w:t>
      </w:r>
      <w:r w:rsidR="00A56F57">
        <w:rPr>
          <w:rFonts w:ascii="仿宋" w:eastAsia="仿宋" w:hAnsi="仿宋" w:cs="仿宋_GB2312"/>
          <w:color w:val="000000"/>
          <w:kern w:val="0"/>
          <w:sz w:val="32"/>
          <w:szCs w:val="32"/>
        </w:rPr>
        <w:t>450</w:t>
      </w:r>
      <w:r w:rsidRPr="00FF52F7">
        <w:rPr>
          <w:rFonts w:ascii="仿宋" w:eastAsia="仿宋" w:hAnsi="仿宋" w:cs="仿宋_GB2312" w:hint="eastAsia"/>
          <w:color w:val="000000"/>
          <w:kern w:val="0"/>
          <w:sz w:val="32"/>
          <w:szCs w:val="32"/>
        </w:rPr>
        <w:t>维修手册</w:t>
      </w:r>
    </w:p>
    <w:p w:rsidR="006F7957" w:rsidRDefault="006F7957" w:rsidP="00D12B0A">
      <w:pPr>
        <w:spacing w:beforeLines="50" w:before="156" w:afterLines="50" w:after="156" w:line="560" w:lineRule="exact"/>
        <w:ind w:firstLineChars="200" w:firstLine="640"/>
        <w:rPr>
          <w:rFonts w:ascii="黑体" w:eastAsia="黑体" w:hAnsi="黑体" w:cs="宋体"/>
          <w:bCs/>
          <w:color w:val="000000"/>
          <w:kern w:val="0"/>
          <w:sz w:val="32"/>
          <w:szCs w:val="32"/>
        </w:rPr>
      </w:pPr>
      <w:r w:rsidRPr="00B1454F">
        <w:rPr>
          <w:rFonts w:ascii="黑体" w:eastAsia="黑体" w:hAnsi="黑体" w:cs="宋体" w:hint="eastAsia"/>
          <w:bCs/>
          <w:color w:val="000000"/>
          <w:kern w:val="0"/>
          <w:sz w:val="32"/>
          <w:szCs w:val="32"/>
        </w:rPr>
        <w:t>九、技术平台</w:t>
      </w: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326"/>
        <w:gridCol w:w="992"/>
        <w:gridCol w:w="4394"/>
        <w:gridCol w:w="763"/>
      </w:tblGrid>
      <w:tr w:rsidR="00472CDC" w:rsidTr="00645C58">
        <w:trPr>
          <w:trHeight w:val="687"/>
          <w:jc w:val="center"/>
        </w:trPr>
        <w:tc>
          <w:tcPr>
            <w:tcW w:w="772" w:type="dxa"/>
            <w:vAlign w:val="center"/>
          </w:tcPr>
          <w:p w:rsidR="00472CDC" w:rsidRDefault="00472CDC" w:rsidP="007D38D6">
            <w:pPr>
              <w:adjustRightInd w:val="0"/>
              <w:snapToGrid w:val="0"/>
              <w:jc w:val="center"/>
              <w:rPr>
                <w:rFonts w:ascii="仿宋_GB2312" w:eastAsia="仿宋_GB2312" w:hAnsi="仿宋_GB2312"/>
                <w:sz w:val="24"/>
              </w:rPr>
            </w:pPr>
            <w:r>
              <w:rPr>
                <w:rFonts w:ascii="仿宋_GB2312" w:eastAsia="仿宋_GB2312" w:hAnsi="仿宋_GB2312" w:hint="eastAsia"/>
                <w:sz w:val="24"/>
              </w:rPr>
              <w:t>序号</w:t>
            </w:r>
          </w:p>
        </w:tc>
        <w:tc>
          <w:tcPr>
            <w:tcW w:w="1326"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Ansi="仿宋_GB2312" w:hint="eastAsia"/>
                <w:sz w:val="24"/>
              </w:rPr>
              <w:t>技术平台</w:t>
            </w:r>
          </w:p>
        </w:tc>
        <w:tc>
          <w:tcPr>
            <w:tcW w:w="992" w:type="dxa"/>
            <w:vAlign w:val="center"/>
          </w:tcPr>
          <w:p w:rsidR="00472CDC" w:rsidRDefault="00472CDC" w:rsidP="007D38D6">
            <w:pPr>
              <w:adjustRightInd w:val="0"/>
              <w:snapToGrid w:val="0"/>
              <w:jc w:val="center"/>
              <w:rPr>
                <w:rFonts w:ascii="仿宋_GB2312" w:eastAsia="仿宋_GB2312" w:hAnsi="仿宋_GB2312"/>
                <w:sz w:val="24"/>
              </w:rPr>
            </w:pPr>
            <w:r>
              <w:rPr>
                <w:rFonts w:ascii="仿宋_GB2312" w:eastAsia="仿宋_GB2312" w:hAnsi="仿宋_GB2312" w:hint="eastAsia"/>
                <w:sz w:val="24"/>
              </w:rPr>
              <w:t>型号</w:t>
            </w:r>
          </w:p>
        </w:tc>
        <w:tc>
          <w:tcPr>
            <w:tcW w:w="4394" w:type="dxa"/>
            <w:vAlign w:val="center"/>
          </w:tcPr>
          <w:p w:rsidR="00472CDC" w:rsidRDefault="00472CDC" w:rsidP="0028697C">
            <w:pPr>
              <w:adjustRightInd w:val="0"/>
              <w:snapToGrid w:val="0"/>
              <w:jc w:val="center"/>
              <w:rPr>
                <w:rFonts w:ascii="仿宋_GB2312" w:eastAsia="仿宋_GB2312"/>
                <w:sz w:val="24"/>
              </w:rPr>
            </w:pPr>
            <w:r>
              <w:rPr>
                <w:rFonts w:ascii="仿宋_GB2312" w:eastAsia="仿宋_GB2312" w:hAnsi="仿宋_GB2312" w:hint="eastAsia"/>
                <w:sz w:val="24"/>
              </w:rPr>
              <w:t>技术参数</w:t>
            </w:r>
          </w:p>
        </w:tc>
        <w:tc>
          <w:tcPr>
            <w:tcW w:w="763" w:type="dxa"/>
            <w:vAlign w:val="center"/>
          </w:tcPr>
          <w:p w:rsidR="00472CDC" w:rsidRDefault="00472CDC" w:rsidP="00472CDC">
            <w:pPr>
              <w:adjustRightInd w:val="0"/>
              <w:snapToGrid w:val="0"/>
              <w:jc w:val="center"/>
              <w:rPr>
                <w:rFonts w:ascii="仿宋_GB2312" w:eastAsia="仿宋_GB2312"/>
                <w:sz w:val="24"/>
              </w:rPr>
            </w:pPr>
            <w:r>
              <w:rPr>
                <w:rFonts w:ascii="仿宋_GB2312" w:eastAsia="仿宋_GB2312" w:hAnsi="仿宋_GB2312" w:hint="eastAsia"/>
                <w:sz w:val="24"/>
              </w:rPr>
              <w:t>数量</w:t>
            </w:r>
          </w:p>
        </w:tc>
      </w:tr>
      <w:tr w:rsidR="00472CDC" w:rsidTr="00645C58">
        <w:trPr>
          <w:trHeight w:val="4953"/>
          <w:jc w:val="center"/>
        </w:trPr>
        <w:tc>
          <w:tcPr>
            <w:tcW w:w="772"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1</w:t>
            </w:r>
          </w:p>
        </w:tc>
        <w:tc>
          <w:tcPr>
            <w:tcW w:w="1326"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车辆</w:t>
            </w:r>
          </w:p>
        </w:tc>
        <w:tc>
          <w:tcPr>
            <w:tcW w:w="992"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帝豪</w:t>
            </w:r>
          </w:p>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EV450</w:t>
            </w:r>
          </w:p>
          <w:p w:rsidR="00472CDC" w:rsidRDefault="00472CDC" w:rsidP="007D38D6">
            <w:pPr>
              <w:adjustRightInd w:val="0"/>
              <w:snapToGrid w:val="0"/>
              <w:jc w:val="center"/>
              <w:rPr>
                <w:rFonts w:ascii="仿宋_GB2312" w:eastAsia="仿宋_GB2312" w:hAnsi="仿宋_GB2312"/>
                <w:sz w:val="24"/>
              </w:rPr>
            </w:pPr>
            <w:r>
              <w:rPr>
                <w:rFonts w:ascii="仿宋_GB2312" w:eastAsia="仿宋_GB2312" w:hint="eastAsia"/>
                <w:sz w:val="24"/>
              </w:rPr>
              <w:t>教育版等</w:t>
            </w:r>
          </w:p>
        </w:tc>
        <w:tc>
          <w:tcPr>
            <w:tcW w:w="4394" w:type="dxa"/>
            <w:vAlign w:val="center"/>
          </w:tcPr>
          <w:p w:rsidR="00472CDC" w:rsidRDefault="00472CDC" w:rsidP="00645C58">
            <w:pPr>
              <w:snapToGrid w:val="0"/>
              <w:spacing w:line="240" w:lineRule="atLeast"/>
              <w:rPr>
                <w:rFonts w:ascii="仿宋_GB2312" w:eastAsia="仿宋_GB2312"/>
                <w:spacing w:val="8"/>
                <w:sz w:val="24"/>
              </w:rPr>
            </w:pPr>
            <w:r>
              <w:rPr>
                <w:rFonts w:ascii="仿宋_GB2312" w:eastAsia="仿宋_GB2312" w:hint="eastAsia"/>
                <w:spacing w:val="8"/>
                <w:sz w:val="24"/>
              </w:rPr>
              <w:t>（1）能源类型：纯电动；续航里程：400km；电机类型：永磁同步电机；最大功率：120 kw；电池类型：三元锂电池；电池容量：153Ah。</w:t>
            </w:r>
          </w:p>
          <w:p w:rsidR="00472CDC" w:rsidRDefault="00472CDC" w:rsidP="00645C58">
            <w:pPr>
              <w:snapToGrid w:val="0"/>
              <w:spacing w:line="240" w:lineRule="atLeast"/>
              <w:rPr>
                <w:rFonts w:ascii="仿宋_GB2312" w:eastAsia="仿宋_GB2312"/>
                <w:spacing w:val="8"/>
                <w:sz w:val="24"/>
              </w:rPr>
            </w:pPr>
            <w:r>
              <w:rPr>
                <w:rFonts w:ascii="仿宋_GB2312" w:eastAsia="仿宋_GB2312" w:hint="eastAsia"/>
                <w:spacing w:val="8"/>
                <w:sz w:val="24"/>
              </w:rPr>
              <w:t>（2）</w:t>
            </w:r>
            <w:r>
              <w:rPr>
                <w:rFonts w:ascii="仿宋_GB2312" w:eastAsia="仿宋_GB2312"/>
                <w:spacing w:val="8"/>
                <w:sz w:val="24"/>
              </w:rPr>
              <w:t>具备</w:t>
            </w:r>
            <w:r>
              <w:rPr>
                <w:rFonts w:ascii="仿宋_GB2312" w:eastAsia="仿宋_GB2312" w:hint="eastAsia"/>
                <w:spacing w:val="8"/>
                <w:sz w:val="24"/>
              </w:rPr>
              <w:t>高压配电保护、继电器状态检测保护、预充电检测和主动放电安全管理、绝缘检测安全管理、碰撞安全管理、物理隔离保护、互锁检测等保护策略。</w:t>
            </w:r>
          </w:p>
          <w:p w:rsidR="00472CDC" w:rsidRDefault="00472CDC" w:rsidP="00645C58">
            <w:pPr>
              <w:snapToGrid w:val="0"/>
              <w:spacing w:line="240" w:lineRule="atLeast"/>
              <w:rPr>
                <w:rFonts w:ascii="仿宋_GB2312" w:eastAsia="仿宋_GB2312"/>
                <w:spacing w:val="8"/>
                <w:sz w:val="24"/>
              </w:rPr>
            </w:pPr>
            <w:r>
              <w:rPr>
                <w:rFonts w:ascii="仿宋_GB2312" w:eastAsia="仿宋_GB2312" w:hint="eastAsia"/>
                <w:spacing w:val="8"/>
                <w:sz w:val="24"/>
              </w:rPr>
              <w:t>（3）车辆采用轻量化</w:t>
            </w:r>
            <w:proofErr w:type="gramStart"/>
            <w:r>
              <w:rPr>
                <w:rFonts w:ascii="仿宋_GB2312" w:eastAsia="仿宋_GB2312" w:hint="eastAsia"/>
                <w:spacing w:val="8"/>
                <w:sz w:val="24"/>
              </w:rPr>
              <w:t>高能智控</w:t>
            </w:r>
            <w:proofErr w:type="gramEnd"/>
            <w:r>
              <w:rPr>
                <w:rFonts w:ascii="仿宋_GB2312" w:eastAsia="仿宋_GB2312" w:hint="eastAsia"/>
                <w:spacing w:val="8"/>
                <w:sz w:val="24"/>
              </w:rPr>
              <w:t>电池系统及ITCS2.0智能温控系统；配置HEDS高效电驱系统；配置智能高效精敏电控系统。</w:t>
            </w:r>
          </w:p>
          <w:p w:rsidR="00472CDC" w:rsidRDefault="00472CDC" w:rsidP="00645C58">
            <w:pPr>
              <w:snapToGrid w:val="0"/>
              <w:spacing w:line="240" w:lineRule="atLeast"/>
              <w:rPr>
                <w:rFonts w:ascii="仿宋_GB2312" w:eastAsia="仿宋_GB2312"/>
                <w:spacing w:val="8"/>
                <w:sz w:val="24"/>
              </w:rPr>
            </w:pPr>
            <w:r>
              <w:rPr>
                <w:rFonts w:ascii="仿宋_GB2312" w:eastAsia="仿宋_GB2312" w:hint="eastAsia"/>
                <w:spacing w:val="8"/>
                <w:sz w:val="24"/>
              </w:rPr>
              <w:t>（4）车辆配备原厂电池管理系统（B</w:t>
            </w:r>
            <w:r>
              <w:rPr>
                <w:rFonts w:ascii="仿宋_GB2312" w:eastAsia="仿宋_GB2312"/>
                <w:spacing w:val="8"/>
                <w:sz w:val="24"/>
              </w:rPr>
              <w:t>MS</w:t>
            </w:r>
            <w:r>
              <w:rPr>
                <w:rFonts w:ascii="仿宋_GB2312" w:eastAsia="仿宋_GB2312" w:hint="eastAsia"/>
                <w:spacing w:val="8"/>
                <w:sz w:val="24"/>
              </w:rPr>
              <w:t>）、整车控制器（V</w:t>
            </w:r>
            <w:r>
              <w:rPr>
                <w:rFonts w:ascii="仿宋_GB2312" w:eastAsia="仿宋_GB2312"/>
                <w:spacing w:val="8"/>
                <w:sz w:val="24"/>
              </w:rPr>
              <w:t>CU</w:t>
            </w:r>
            <w:r>
              <w:rPr>
                <w:rFonts w:ascii="仿宋_GB2312" w:eastAsia="仿宋_GB2312" w:hint="eastAsia"/>
                <w:spacing w:val="8"/>
                <w:sz w:val="24"/>
              </w:rPr>
              <w:t>）、电机控制器（P</w:t>
            </w:r>
            <w:r>
              <w:rPr>
                <w:rFonts w:ascii="仿宋_GB2312" w:eastAsia="仿宋_GB2312"/>
                <w:spacing w:val="8"/>
                <w:sz w:val="24"/>
              </w:rPr>
              <w:t>EU</w:t>
            </w:r>
            <w:r>
              <w:rPr>
                <w:rFonts w:ascii="仿宋_GB2312" w:eastAsia="仿宋_GB2312" w:hint="eastAsia"/>
                <w:spacing w:val="8"/>
                <w:sz w:val="24"/>
              </w:rPr>
              <w:t>）、车载充电机（O</w:t>
            </w:r>
            <w:r>
              <w:rPr>
                <w:rFonts w:ascii="仿宋_GB2312" w:eastAsia="仿宋_GB2312"/>
                <w:spacing w:val="8"/>
                <w:sz w:val="24"/>
              </w:rPr>
              <w:t>BC</w:t>
            </w:r>
            <w:r>
              <w:rPr>
                <w:rFonts w:ascii="仿宋_GB2312" w:eastAsia="仿宋_GB2312" w:hint="eastAsia"/>
                <w:spacing w:val="8"/>
                <w:sz w:val="24"/>
              </w:rPr>
              <w:t>）等系统低压线束连接器</w:t>
            </w:r>
            <w:proofErr w:type="gramStart"/>
            <w:r>
              <w:rPr>
                <w:rFonts w:ascii="仿宋_GB2312" w:eastAsia="仿宋_GB2312" w:hint="eastAsia"/>
                <w:spacing w:val="8"/>
                <w:sz w:val="24"/>
              </w:rPr>
              <w:t>无损对插转接</w:t>
            </w:r>
            <w:proofErr w:type="gramEnd"/>
            <w:r>
              <w:rPr>
                <w:rFonts w:ascii="仿宋_GB2312" w:eastAsia="仿宋_GB2312" w:hint="eastAsia"/>
                <w:spacing w:val="8"/>
                <w:sz w:val="24"/>
              </w:rPr>
              <w:t>盒（内置PCB板电路封装）及适配线束，可实现车辆被测系统与整车故障设置平台和故障检测盒的快速连接。</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sz w:val="24"/>
              </w:rPr>
              <w:t>1</w:t>
            </w:r>
          </w:p>
        </w:tc>
      </w:tr>
      <w:tr w:rsidR="00472CDC" w:rsidTr="00645C58">
        <w:trPr>
          <w:trHeight w:val="647"/>
          <w:jc w:val="center"/>
        </w:trPr>
        <w:tc>
          <w:tcPr>
            <w:tcW w:w="772" w:type="dxa"/>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2</w:t>
            </w:r>
          </w:p>
        </w:tc>
        <w:tc>
          <w:tcPr>
            <w:tcW w:w="1326" w:type="dxa"/>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整车故障设置平台和故障检测盒（包含软硬</w:t>
            </w:r>
            <w:r>
              <w:rPr>
                <w:rFonts w:ascii="仿宋_GB2312" w:eastAsia="仿宋_GB2312" w:hint="eastAsia"/>
                <w:spacing w:val="8"/>
                <w:sz w:val="24"/>
              </w:rPr>
              <w:lastRenderedPageBreak/>
              <w:t>件）</w:t>
            </w:r>
          </w:p>
        </w:tc>
        <w:tc>
          <w:tcPr>
            <w:tcW w:w="992" w:type="dxa"/>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z w:val="24"/>
              </w:rPr>
              <w:lastRenderedPageBreak/>
              <w:t>EV450-001等</w:t>
            </w:r>
          </w:p>
        </w:tc>
        <w:tc>
          <w:tcPr>
            <w:tcW w:w="4394" w:type="dxa"/>
            <w:vAlign w:val="center"/>
          </w:tcPr>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（1）技术平台接口与帝豪EV450教育版整车转接盒配套，在不破坏原车线束的条件下，可实现平台与车辆电池管理系统（B</w:t>
            </w:r>
            <w:r>
              <w:rPr>
                <w:rFonts w:ascii="仿宋_GB2312" w:eastAsia="仿宋_GB2312"/>
                <w:spacing w:val="8"/>
                <w:sz w:val="24"/>
              </w:rPr>
              <w:t>MS</w:t>
            </w:r>
            <w:r>
              <w:rPr>
                <w:rFonts w:ascii="仿宋_GB2312" w:eastAsia="仿宋_GB2312" w:hint="eastAsia"/>
                <w:spacing w:val="8"/>
                <w:sz w:val="24"/>
              </w:rPr>
              <w:t>）、整车控制器（V</w:t>
            </w:r>
            <w:r>
              <w:rPr>
                <w:rFonts w:ascii="仿宋_GB2312" w:eastAsia="仿宋_GB2312"/>
                <w:spacing w:val="8"/>
                <w:sz w:val="24"/>
              </w:rPr>
              <w:t>CU</w:t>
            </w:r>
            <w:r>
              <w:rPr>
                <w:rFonts w:ascii="仿宋_GB2312" w:eastAsia="仿宋_GB2312" w:hint="eastAsia"/>
                <w:spacing w:val="8"/>
                <w:sz w:val="24"/>
              </w:rPr>
              <w:t>）、电机控制器（P</w:t>
            </w:r>
            <w:r>
              <w:rPr>
                <w:rFonts w:ascii="仿宋_GB2312" w:eastAsia="仿宋_GB2312"/>
                <w:spacing w:val="8"/>
                <w:sz w:val="24"/>
              </w:rPr>
              <w:t>EU</w:t>
            </w:r>
            <w:r>
              <w:rPr>
                <w:rFonts w:ascii="仿宋_GB2312" w:eastAsia="仿宋_GB2312" w:hint="eastAsia"/>
                <w:spacing w:val="8"/>
                <w:sz w:val="24"/>
              </w:rPr>
              <w:t>）、车载充电机（O</w:t>
            </w:r>
            <w:r>
              <w:rPr>
                <w:rFonts w:ascii="仿宋_GB2312" w:eastAsia="仿宋_GB2312"/>
                <w:spacing w:val="8"/>
                <w:sz w:val="24"/>
              </w:rPr>
              <w:t>BC</w:t>
            </w:r>
            <w:r>
              <w:rPr>
                <w:rFonts w:ascii="仿宋_GB2312" w:eastAsia="仿宋_GB2312" w:hint="eastAsia"/>
                <w:spacing w:val="8"/>
                <w:sz w:val="24"/>
              </w:rPr>
              <w:t>）</w:t>
            </w:r>
            <w:r>
              <w:rPr>
                <w:rFonts w:ascii="仿宋_GB2312" w:eastAsia="仿宋_GB2312" w:hint="eastAsia"/>
                <w:spacing w:val="8"/>
                <w:sz w:val="24"/>
              </w:rPr>
              <w:lastRenderedPageBreak/>
              <w:t>等系统的无损连接。</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（2）故障设置装置采用MTE控制技术和DRC消弧技术，与车辆模块无线传输，单一故障点不少于100路，并可任意组合复合故障，具备一键清除功能。故障检测</w:t>
            </w:r>
            <w:proofErr w:type="gramStart"/>
            <w:r>
              <w:rPr>
                <w:rFonts w:ascii="仿宋_GB2312" w:eastAsia="仿宋_GB2312" w:hint="eastAsia"/>
                <w:spacing w:val="8"/>
                <w:sz w:val="24"/>
              </w:rPr>
              <w:t>盒多膜</w:t>
            </w:r>
            <w:proofErr w:type="gramEnd"/>
            <w:r>
              <w:rPr>
                <w:rFonts w:ascii="仿宋_GB2312" w:eastAsia="仿宋_GB2312" w:hint="eastAsia"/>
                <w:spacing w:val="8"/>
                <w:sz w:val="24"/>
              </w:rPr>
              <w:t>应用，具备电信号双端检测功能，同时可以设置断路、短路、虚接故障。</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（3）系统采用IEEE802.11b标准，传输速率可以达到11Mbps，有效距离可达10m，同时与802.11的设备兼容，直接序列扩频采用BPSK和DQPSK调制技术，支持1Mbps和2Mbps数据速率。</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（4）采用Texas Instruments非隔离式直流/直流拓扑，采用高集成度稳压器紧凑式散热增强型封装，具有高输出电流能力。效率高达 91%，噪音22</w:t>
            </w:r>
            <w:r>
              <w:rPr>
                <w:rFonts w:ascii="仿宋_GB2312" w:eastAsia="仿宋_GB2312" w:hint="eastAsia"/>
                <w:spacing w:val="8"/>
                <w:sz w:val="24"/>
              </w:rPr>
              <w:t>µ</w:t>
            </w:r>
            <w:r>
              <w:rPr>
                <w:rFonts w:ascii="仿宋_GB2312" w:eastAsia="仿宋_GB2312" w:hint="eastAsia"/>
                <w:spacing w:val="8"/>
                <w:sz w:val="24"/>
              </w:rPr>
              <w:t>VRMS（10Hz 至 100kHz），1.5MHz 固定频率 PWM 模式，支持热关断。</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 xml:space="preserve">（5）服务器采用ARM </w:t>
            </w:r>
            <w:r>
              <w:rPr>
                <w:rFonts w:ascii="仿宋_GB2312" w:eastAsia="仿宋_GB2312"/>
                <w:spacing w:val="8"/>
                <w:sz w:val="24"/>
              </w:rPr>
              <w:t>V</w:t>
            </w:r>
            <w:r>
              <w:rPr>
                <w:rFonts w:ascii="仿宋_GB2312" w:eastAsia="仿宋_GB2312" w:hint="eastAsia"/>
                <w:spacing w:val="8"/>
                <w:sz w:val="24"/>
              </w:rPr>
              <w:t>7M架构的Cortex-M3内核，自带8GB内存，具备与高时钟频率相结合的快速处理能力，数据吞吐量可达10Mbps。支持100台数据终端同时接入。可移植、可固化、可裁剪，多线程进行不同系统之间的数据传输。</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（6）配置柜式操控终端（18.5寸电容触摸显示屏）和手持移动终端（10寸电容触摸显示屏）双系统，用于车辆的无线故障设置和在线数据采集。支持多路操控端与多路学习</w:t>
            </w:r>
            <w:proofErr w:type="gramStart"/>
            <w:r>
              <w:rPr>
                <w:rFonts w:ascii="仿宋_GB2312" w:eastAsia="仿宋_GB2312" w:hint="eastAsia"/>
                <w:spacing w:val="8"/>
                <w:sz w:val="24"/>
              </w:rPr>
              <w:t>端同时</w:t>
            </w:r>
            <w:proofErr w:type="gramEnd"/>
            <w:r>
              <w:rPr>
                <w:rFonts w:ascii="仿宋_GB2312" w:eastAsia="仿宋_GB2312" w:hint="eastAsia"/>
                <w:spacing w:val="8"/>
                <w:sz w:val="24"/>
              </w:rPr>
              <w:t>通讯，实时交互，每个</w:t>
            </w:r>
            <w:proofErr w:type="gramStart"/>
            <w:r>
              <w:rPr>
                <w:rFonts w:ascii="仿宋_GB2312" w:eastAsia="仿宋_GB2312" w:hint="eastAsia"/>
                <w:spacing w:val="8"/>
                <w:sz w:val="24"/>
              </w:rPr>
              <w:t>学习端可同时</w:t>
            </w:r>
            <w:proofErr w:type="gramEnd"/>
            <w:r>
              <w:rPr>
                <w:rFonts w:ascii="仿宋_GB2312" w:eastAsia="仿宋_GB2312" w:hint="eastAsia"/>
                <w:spacing w:val="8"/>
                <w:sz w:val="24"/>
              </w:rPr>
              <w:t>进行不同系统的在线操作。</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sz w:val="24"/>
              </w:rPr>
              <w:lastRenderedPageBreak/>
              <w:t>1</w:t>
            </w:r>
          </w:p>
        </w:tc>
      </w:tr>
      <w:tr w:rsidR="00472CDC" w:rsidTr="00645C58">
        <w:trPr>
          <w:trHeight w:val="1908"/>
          <w:jc w:val="center"/>
        </w:trPr>
        <w:tc>
          <w:tcPr>
            <w:tcW w:w="772" w:type="dxa"/>
            <w:vAlign w:val="center"/>
          </w:tcPr>
          <w:p w:rsidR="00472CDC" w:rsidRDefault="00645C58" w:rsidP="007D38D6">
            <w:pPr>
              <w:adjustRightInd w:val="0"/>
              <w:snapToGrid w:val="0"/>
              <w:jc w:val="center"/>
              <w:rPr>
                <w:rFonts w:ascii="仿宋_GB2312" w:eastAsia="仿宋_GB2312"/>
                <w:spacing w:val="8"/>
                <w:sz w:val="24"/>
              </w:rPr>
            </w:pPr>
            <w:r>
              <w:rPr>
                <w:rFonts w:ascii="仿宋_GB2312" w:eastAsia="仿宋_GB2312"/>
                <w:spacing w:val="8"/>
                <w:sz w:val="24"/>
              </w:rPr>
              <w:lastRenderedPageBreak/>
              <w:t>3</w:t>
            </w:r>
          </w:p>
        </w:tc>
        <w:tc>
          <w:tcPr>
            <w:tcW w:w="1326" w:type="dxa"/>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一体化</w:t>
            </w:r>
            <w:proofErr w:type="gramStart"/>
            <w:r>
              <w:rPr>
                <w:rFonts w:ascii="仿宋_GB2312" w:eastAsia="仿宋_GB2312" w:hint="eastAsia"/>
                <w:spacing w:val="8"/>
                <w:sz w:val="24"/>
              </w:rPr>
              <w:t>集成工</w:t>
            </w:r>
            <w:proofErr w:type="gramEnd"/>
            <w:r>
              <w:rPr>
                <w:rFonts w:ascii="仿宋_GB2312" w:eastAsia="仿宋_GB2312" w:hint="eastAsia"/>
                <w:spacing w:val="8"/>
                <w:sz w:val="24"/>
              </w:rPr>
              <w:t>量具</w:t>
            </w:r>
          </w:p>
        </w:tc>
        <w:tc>
          <w:tcPr>
            <w:tcW w:w="992" w:type="dxa"/>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INW-T-09等</w:t>
            </w:r>
          </w:p>
        </w:tc>
        <w:tc>
          <w:tcPr>
            <w:tcW w:w="4394" w:type="dxa"/>
            <w:vAlign w:val="center"/>
          </w:tcPr>
          <w:p w:rsidR="00472CDC" w:rsidRDefault="00472CDC" w:rsidP="00645C58">
            <w:pPr>
              <w:adjustRightInd w:val="0"/>
              <w:snapToGrid w:val="0"/>
              <w:rPr>
                <w:rFonts w:ascii="仿宋_GB2312" w:eastAsia="仿宋_GB2312"/>
                <w:spacing w:val="8"/>
                <w:sz w:val="24"/>
              </w:rPr>
            </w:pPr>
            <w:r>
              <w:rPr>
                <w:rFonts w:ascii="仿宋_GB2312" w:eastAsia="仿宋_GB2312"/>
                <w:spacing w:val="8"/>
                <w:sz w:val="24"/>
              </w:rPr>
              <w:t>7抽屉柜形多功能零件手推车、150件综合组套、手电筒、指针式扭矩扳手（0-300N</w:t>
            </w:r>
            <w:r>
              <w:rPr>
                <w:rFonts w:ascii="仿宋_GB2312" w:eastAsia="仿宋_GB2312"/>
                <w:spacing w:val="8"/>
                <w:sz w:val="24"/>
              </w:rPr>
              <w:t>˙</w:t>
            </w:r>
            <w:r>
              <w:rPr>
                <w:rFonts w:ascii="仿宋_GB2312" w:eastAsia="仿宋_GB2312"/>
                <w:spacing w:val="8"/>
                <w:sz w:val="24"/>
              </w:rPr>
              <w:t>M）</w:t>
            </w:r>
            <w:r>
              <w:rPr>
                <w:rFonts w:ascii="仿宋_GB2312" w:eastAsia="仿宋_GB2312" w:hint="eastAsia"/>
                <w:spacing w:val="8"/>
                <w:sz w:val="24"/>
              </w:rPr>
              <w:t>、</w:t>
            </w:r>
            <w:r>
              <w:rPr>
                <w:rFonts w:ascii="仿宋_GB2312" w:eastAsia="仿宋_GB2312"/>
                <w:spacing w:val="8"/>
                <w:sz w:val="24"/>
              </w:rPr>
              <w:t>冰点测试仪、胎纹笔、预置式扭矩扳手（5-25N</w:t>
            </w:r>
            <w:r>
              <w:rPr>
                <w:rFonts w:ascii="仿宋_GB2312" w:eastAsia="仿宋_GB2312"/>
                <w:spacing w:val="8"/>
                <w:sz w:val="24"/>
              </w:rPr>
              <w:t>˙</w:t>
            </w:r>
            <w:r>
              <w:rPr>
                <w:rFonts w:ascii="仿宋_GB2312" w:eastAsia="仿宋_GB2312"/>
                <w:spacing w:val="8"/>
                <w:sz w:val="24"/>
              </w:rPr>
              <w:t>M、60-342 N</w:t>
            </w:r>
            <w:r>
              <w:rPr>
                <w:rFonts w:ascii="仿宋_GB2312" w:eastAsia="仿宋_GB2312"/>
                <w:spacing w:val="8"/>
                <w:sz w:val="24"/>
              </w:rPr>
              <w:t>˙</w:t>
            </w:r>
            <w:r>
              <w:rPr>
                <w:rFonts w:ascii="仿宋_GB2312" w:eastAsia="仿宋_GB2312"/>
                <w:spacing w:val="8"/>
                <w:sz w:val="24"/>
              </w:rPr>
              <w:t>M）、水管拆装工具、水管堵头、拉拔器、橡皮</w:t>
            </w:r>
            <w:proofErr w:type="gramStart"/>
            <w:r>
              <w:rPr>
                <w:rFonts w:ascii="仿宋_GB2312" w:eastAsia="仿宋_GB2312"/>
                <w:spacing w:val="8"/>
                <w:sz w:val="24"/>
              </w:rPr>
              <w:t>锤</w:t>
            </w:r>
            <w:proofErr w:type="gramEnd"/>
            <w:r>
              <w:rPr>
                <w:rFonts w:ascii="仿宋_GB2312" w:eastAsia="仿宋_GB2312"/>
                <w:spacing w:val="8"/>
                <w:sz w:val="24"/>
              </w:rPr>
              <w:t>30mm/45mm各一只、绝缘开口扳手8-15mm、绝缘一字批、绝缘十字批、</w:t>
            </w:r>
            <w:r>
              <w:rPr>
                <w:rFonts w:ascii="仿宋_GB2312" w:eastAsia="仿宋_GB2312" w:hint="eastAsia"/>
                <w:spacing w:val="8"/>
                <w:sz w:val="24"/>
              </w:rPr>
              <w:t>充电</w:t>
            </w:r>
            <w:proofErr w:type="gramStart"/>
            <w:r>
              <w:rPr>
                <w:rFonts w:ascii="仿宋_GB2312" w:eastAsia="仿宋_GB2312" w:hint="eastAsia"/>
                <w:spacing w:val="8"/>
                <w:sz w:val="24"/>
              </w:rPr>
              <w:t>电</w:t>
            </w:r>
            <w:proofErr w:type="gramEnd"/>
            <w:r>
              <w:rPr>
                <w:rFonts w:ascii="仿宋_GB2312" w:eastAsia="仿宋_GB2312" w:hint="eastAsia"/>
                <w:spacing w:val="8"/>
                <w:sz w:val="24"/>
              </w:rPr>
              <w:t>批、</w:t>
            </w:r>
            <w:r>
              <w:rPr>
                <w:rFonts w:ascii="仿宋_GB2312" w:eastAsia="仿宋_GB2312"/>
                <w:spacing w:val="8"/>
                <w:sz w:val="24"/>
              </w:rPr>
              <w:t>压线钳、油封安装工具</w:t>
            </w:r>
            <w:r>
              <w:rPr>
                <w:rFonts w:ascii="仿宋_GB2312" w:eastAsia="仿宋_GB2312" w:hint="eastAsia"/>
                <w:spacing w:val="8"/>
                <w:sz w:val="24"/>
              </w:rPr>
              <w:t>、轴承安装工具、</w:t>
            </w:r>
            <w:r>
              <w:rPr>
                <w:rFonts w:ascii="仿宋_GB2312" w:eastAsia="仿宋_GB2312"/>
                <w:spacing w:val="8"/>
                <w:sz w:val="24"/>
              </w:rPr>
              <w:t>电工胶布、铲刀</w:t>
            </w:r>
            <w:r>
              <w:rPr>
                <w:rFonts w:ascii="仿宋_GB2312" w:eastAsia="仿宋_GB2312" w:hint="eastAsia"/>
                <w:spacing w:val="8"/>
                <w:sz w:val="24"/>
              </w:rPr>
              <w:t>、</w:t>
            </w:r>
            <w:r>
              <w:rPr>
                <w:rFonts w:ascii="仿宋_GB2312" w:eastAsia="仿宋_GB2312"/>
                <w:spacing w:val="8"/>
                <w:sz w:val="24"/>
              </w:rPr>
              <w:t>箱体平稳支架、卡簧钳、</w:t>
            </w:r>
            <w:r>
              <w:rPr>
                <w:rFonts w:ascii="仿宋_GB2312" w:eastAsia="仿宋_GB2312" w:hint="eastAsia"/>
                <w:spacing w:val="8"/>
                <w:sz w:val="24"/>
              </w:rPr>
              <w:t>维修开关放置盒、游标卡尺（带深度</w:t>
            </w:r>
            <w:r>
              <w:rPr>
                <w:rFonts w:ascii="仿宋_GB2312" w:eastAsia="仿宋_GB2312"/>
                <w:spacing w:val="8"/>
                <w:sz w:val="24"/>
              </w:rPr>
              <w:lastRenderedPageBreak/>
              <w:t>0-300mm）、钢直尺（0-300mm）、高度尺(0-300mm)</w:t>
            </w:r>
            <w:r>
              <w:rPr>
                <w:rFonts w:ascii="仿宋_GB2312" w:eastAsia="仿宋_GB2312" w:hint="eastAsia"/>
                <w:spacing w:val="8"/>
                <w:sz w:val="24"/>
              </w:rPr>
              <w:t>、</w:t>
            </w:r>
            <w:r>
              <w:rPr>
                <w:rFonts w:ascii="仿宋_GB2312" w:eastAsia="仿宋_GB2312"/>
                <w:spacing w:val="8"/>
                <w:sz w:val="24"/>
              </w:rPr>
              <w:t>深度尺</w:t>
            </w:r>
            <w:r>
              <w:rPr>
                <w:rFonts w:ascii="仿宋_GB2312" w:eastAsia="仿宋_GB2312" w:hint="eastAsia"/>
                <w:spacing w:val="8"/>
                <w:sz w:val="24"/>
              </w:rPr>
              <w:t>、</w:t>
            </w:r>
            <w:r>
              <w:rPr>
                <w:rFonts w:ascii="仿宋_GB2312" w:eastAsia="仿宋_GB2312"/>
                <w:spacing w:val="8"/>
                <w:sz w:val="24"/>
              </w:rPr>
              <w:t>基准尺、气密性检测仪</w:t>
            </w:r>
            <w:r>
              <w:rPr>
                <w:rFonts w:ascii="仿宋_GB2312" w:eastAsia="仿宋_GB2312" w:hint="eastAsia"/>
                <w:spacing w:val="8"/>
                <w:sz w:val="24"/>
              </w:rPr>
              <w:t>等</w:t>
            </w:r>
            <w:r>
              <w:rPr>
                <w:rFonts w:ascii="仿宋_GB2312" w:eastAsia="仿宋_GB2312"/>
                <w:spacing w:val="8"/>
                <w:sz w:val="24"/>
              </w:rPr>
              <w:t>。</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sz w:val="24"/>
              </w:rPr>
              <w:lastRenderedPageBreak/>
              <w:t>1</w:t>
            </w:r>
          </w:p>
        </w:tc>
      </w:tr>
      <w:tr w:rsidR="00472CDC" w:rsidTr="00645C58">
        <w:trPr>
          <w:trHeight w:val="140"/>
          <w:jc w:val="center"/>
        </w:trPr>
        <w:tc>
          <w:tcPr>
            <w:tcW w:w="772" w:type="dxa"/>
            <w:vMerge w:val="restart"/>
            <w:vAlign w:val="center"/>
          </w:tcPr>
          <w:p w:rsidR="00472CDC" w:rsidRDefault="00645C58" w:rsidP="007D38D6">
            <w:pPr>
              <w:adjustRightInd w:val="0"/>
              <w:snapToGrid w:val="0"/>
              <w:jc w:val="center"/>
              <w:rPr>
                <w:rFonts w:ascii="仿宋_GB2312" w:eastAsia="仿宋_GB2312" w:hAnsi="仿宋_GB2312"/>
                <w:spacing w:val="8"/>
                <w:sz w:val="24"/>
              </w:rPr>
            </w:pPr>
            <w:r>
              <w:rPr>
                <w:rFonts w:ascii="仿宋_GB2312" w:eastAsia="仿宋_GB2312" w:hAnsi="仿宋_GB2312"/>
                <w:spacing w:val="8"/>
                <w:sz w:val="24"/>
              </w:rPr>
              <w:lastRenderedPageBreak/>
              <w:t>4</w:t>
            </w:r>
          </w:p>
        </w:tc>
        <w:tc>
          <w:tcPr>
            <w:tcW w:w="1326" w:type="dxa"/>
            <w:vMerge w:val="restart"/>
            <w:vAlign w:val="center"/>
          </w:tcPr>
          <w:p w:rsidR="00472CDC" w:rsidRDefault="00472CDC" w:rsidP="007D38D6">
            <w:pPr>
              <w:adjustRightInd w:val="0"/>
              <w:snapToGrid w:val="0"/>
              <w:jc w:val="center"/>
              <w:rPr>
                <w:rFonts w:ascii="仿宋_GB2312" w:eastAsia="仿宋_GB2312" w:hAnsi="仿宋_GB2312"/>
                <w:spacing w:val="8"/>
                <w:sz w:val="24"/>
              </w:rPr>
            </w:pPr>
            <w:r>
              <w:rPr>
                <w:rFonts w:ascii="仿宋_GB2312" w:eastAsia="仿宋_GB2312" w:hAnsi="仿宋_GB2312" w:hint="eastAsia"/>
                <w:spacing w:val="8"/>
                <w:sz w:val="24"/>
              </w:rPr>
              <w:t>常规检测设备仪器套装</w:t>
            </w:r>
          </w:p>
        </w:tc>
        <w:tc>
          <w:tcPr>
            <w:tcW w:w="992" w:type="dxa"/>
            <w:vAlign w:val="center"/>
          </w:tcPr>
          <w:p w:rsidR="00472CDC" w:rsidRDefault="00472CDC" w:rsidP="007D38D6">
            <w:pPr>
              <w:adjustRightInd w:val="0"/>
              <w:snapToGrid w:val="0"/>
              <w:jc w:val="center"/>
              <w:rPr>
                <w:rFonts w:ascii="仿宋_GB2312" w:eastAsia="仿宋_GB2312" w:hAnsi="仿宋_GB2312"/>
                <w:spacing w:val="8"/>
                <w:sz w:val="24"/>
              </w:rPr>
            </w:pPr>
            <w:r>
              <w:rPr>
                <w:rFonts w:ascii="仿宋_GB2312" w:eastAsia="仿宋_GB2312" w:hint="eastAsia"/>
                <w:spacing w:val="8"/>
                <w:sz w:val="24"/>
              </w:rPr>
              <w:t>INW-XG-02等</w:t>
            </w:r>
          </w:p>
        </w:tc>
        <w:tc>
          <w:tcPr>
            <w:tcW w:w="4394" w:type="dxa"/>
            <w:vAlign w:val="center"/>
          </w:tcPr>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（1)手持示波器：</w:t>
            </w:r>
          </w:p>
          <w:p w:rsidR="00472CDC" w:rsidRDefault="00472CDC" w:rsidP="00645C58">
            <w:pPr>
              <w:widowControl/>
              <w:adjustRightInd w:val="0"/>
              <w:textAlignment w:val="center"/>
              <w:rPr>
                <w:rFonts w:ascii="仿宋_GB2312" w:eastAsia="仿宋_GB2312"/>
                <w:spacing w:val="8"/>
                <w:sz w:val="24"/>
              </w:rPr>
            </w:pPr>
            <w:r>
              <w:rPr>
                <w:rFonts w:ascii="仿宋_GB2312" w:eastAsia="仿宋_GB2312" w:hint="eastAsia"/>
                <w:spacing w:val="8"/>
                <w:sz w:val="24"/>
              </w:rPr>
              <w:t>①双输入数字示波器和万用表。</w:t>
            </w:r>
          </w:p>
          <w:p w:rsidR="00472CDC" w:rsidRDefault="00472CDC" w:rsidP="00645C58">
            <w:pPr>
              <w:widowControl/>
              <w:adjustRightInd w:val="0"/>
              <w:textAlignment w:val="center"/>
              <w:rPr>
                <w:rFonts w:ascii="仿宋_GB2312" w:eastAsia="仿宋_GB2312"/>
                <w:spacing w:val="8"/>
                <w:sz w:val="24"/>
              </w:rPr>
            </w:pPr>
            <w:r>
              <w:rPr>
                <w:rFonts w:ascii="仿宋_GB2312" w:eastAsia="仿宋_GB2312" w:hint="eastAsia"/>
                <w:spacing w:val="8"/>
                <w:sz w:val="24"/>
              </w:rPr>
              <w:t>②实时采样率500MS/s，带宽100MHz，存储深度每通7.5kpts，垂直灵敏度5mV/div-50V/div。</w:t>
            </w:r>
          </w:p>
          <w:p w:rsidR="00472CDC" w:rsidRDefault="00472CDC" w:rsidP="00645C58">
            <w:pPr>
              <w:widowControl/>
              <w:adjustRightInd w:val="0"/>
              <w:textAlignment w:val="center"/>
              <w:rPr>
                <w:rFonts w:ascii="仿宋_GB2312" w:eastAsia="仿宋_GB2312"/>
                <w:spacing w:val="8"/>
                <w:sz w:val="24"/>
              </w:rPr>
            </w:pPr>
            <w:r>
              <w:rPr>
                <w:rFonts w:ascii="仿宋_GB2312" w:eastAsia="仿宋_GB2312" w:hint="eastAsia"/>
                <w:spacing w:val="8"/>
                <w:sz w:val="24"/>
              </w:rPr>
              <w:t>③触发类型包括脉宽、视频、边沿、交替等。</w:t>
            </w:r>
          </w:p>
          <w:p w:rsidR="00472CDC" w:rsidRDefault="00472CDC" w:rsidP="00645C58">
            <w:pPr>
              <w:widowControl/>
              <w:adjustRightInd w:val="0"/>
              <w:textAlignment w:val="center"/>
              <w:rPr>
                <w:rFonts w:ascii="仿宋_GB2312" w:eastAsia="仿宋_GB2312"/>
                <w:spacing w:val="8"/>
                <w:sz w:val="24"/>
              </w:rPr>
            </w:pPr>
            <w:r>
              <w:rPr>
                <w:rFonts w:ascii="仿宋_GB2312" w:eastAsia="仿宋_GB2312" w:hint="eastAsia"/>
                <w:spacing w:val="8"/>
                <w:sz w:val="24"/>
              </w:rPr>
              <w:t>④具有精细的视窗扩展功能、屏幕拷贝功能、U盘升级功能。</w:t>
            </w:r>
          </w:p>
          <w:p w:rsidR="00472CDC" w:rsidRDefault="00472CDC" w:rsidP="00645C58">
            <w:pPr>
              <w:widowControl/>
              <w:adjustRightInd w:val="0"/>
              <w:textAlignment w:val="center"/>
              <w:rPr>
                <w:rFonts w:ascii="仿宋_GB2312" w:eastAsia="仿宋_GB2312"/>
                <w:spacing w:val="8"/>
                <w:sz w:val="24"/>
              </w:rPr>
            </w:pPr>
            <w:r>
              <w:rPr>
                <w:rFonts w:ascii="仿宋_GB2312" w:eastAsia="仿宋_GB2312" w:hint="eastAsia"/>
                <w:spacing w:val="8"/>
                <w:sz w:val="24"/>
              </w:rPr>
              <w:t>⑤7000mAh锂电池供电，持续工作时间不低于7个小时。</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1</w:t>
            </w:r>
          </w:p>
        </w:tc>
      </w:tr>
      <w:tr w:rsidR="00472CDC" w:rsidTr="00645C58">
        <w:trPr>
          <w:trHeight w:val="828"/>
          <w:jc w:val="center"/>
        </w:trPr>
        <w:tc>
          <w:tcPr>
            <w:tcW w:w="772" w:type="dxa"/>
            <w:vMerge/>
            <w:vAlign w:val="center"/>
          </w:tcPr>
          <w:p w:rsidR="00472CDC" w:rsidRDefault="00472CDC" w:rsidP="007D38D6">
            <w:pPr>
              <w:adjustRightInd w:val="0"/>
              <w:snapToGrid w:val="0"/>
              <w:jc w:val="center"/>
              <w:rPr>
                <w:rFonts w:ascii="仿宋_GB2312" w:eastAsia="仿宋_GB2312" w:hAnsi="仿宋_GB2312"/>
                <w:spacing w:val="8"/>
                <w:sz w:val="24"/>
              </w:rPr>
            </w:pPr>
          </w:p>
        </w:tc>
        <w:tc>
          <w:tcPr>
            <w:tcW w:w="1326" w:type="dxa"/>
            <w:vMerge/>
            <w:vAlign w:val="center"/>
          </w:tcPr>
          <w:p w:rsidR="00472CDC" w:rsidRDefault="00472CDC" w:rsidP="007D38D6">
            <w:pPr>
              <w:adjustRightInd w:val="0"/>
              <w:snapToGrid w:val="0"/>
              <w:jc w:val="center"/>
              <w:rPr>
                <w:rFonts w:ascii="仿宋_GB2312" w:eastAsia="仿宋_GB2312" w:hAnsi="仿宋_GB2312"/>
                <w:spacing w:val="8"/>
                <w:sz w:val="24"/>
              </w:rPr>
            </w:pPr>
          </w:p>
        </w:tc>
        <w:tc>
          <w:tcPr>
            <w:tcW w:w="992" w:type="dxa"/>
            <w:vAlign w:val="center"/>
          </w:tcPr>
          <w:p w:rsidR="00472CDC" w:rsidRDefault="00472CDC" w:rsidP="007D38D6">
            <w:pPr>
              <w:adjustRightInd w:val="0"/>
              <w:snapToGrid w:val="0"/>
              <w:jc w:val="center"/>
              <w:rPr>
                <w:rFonts w:ascii="仿宋_GB2312" w:eastAsia="仿宋_GB2312" w:hAnsi="仿宋_GB2312"/>
                <w:spacing w:val="8"/>
                <w:sz w:val="24"/>
              </w:rPr>
            </w:pPr>
            <w:r>
              <w:rPr>
                <w:rFonts w:ascii="仿宋_GB2312" w:eastAsia="仿宋_GB2312" w:hint="eastAsia"/>
                <w:spacing w:val="8"/>
                <w:sz w:val="24"/>
              </w:rPr>
              <w:t>INW-XG-03等</w:t>
            </w:r>
          </w:p>
        </w:tc>
        <w:tc>
          <w:tcPr>
            <w:tcW w:w="4394" w:type="dxa"/>
            <w:vAlign w:val="center"/>
          </w:tcPr>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(2)万用表：</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①NCV非接触</w:t>
            </w:r>
            <w:proofErr w:type="gramStart"/>
            <w:r>
              <w:rPr>
                <w:rFonts w:ascii="仿宋_GB2312" w:eastAsia="仿宋_GB2312" w:hint="eastAsia"/>
                <w:spacing w:val="8"/>
                <w:sz w:val="24"/>
              </w:rPr>
              <w:t>交流验电</w:t>
            </w:r>
            <w:proofErr w:type="gramEnd"/>
            <w:r>
              <w:rPr>
                <w:rFonts w:ascii="仿宋_GB2312" w:eastAsia="仿宋_GB2312" w:hint="eastAsia"/>
                <w:spacing w:val="8"/>
                <w:sz w:val="24"/>
              </w:rPr>
              <w:t>,分4段电压信号强弱感应和频率感应功能，VFC变频功能,能减少高频信号对测量结果的影响，内置手电筒应对夜间或阴暗环境作业。</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②可测试直流电压（DC1000V）、交流电压（AC750V）、电阻、电容、频率、直流电流、交流电流、二极管测试、通断报警、低压显示、单位符号显示、数据保持、自动关机、过载保护、输入阻抗、采样频率、交流频响、操作方式、显示计数、钳口张开、电源等功能。</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1</w:t>
            </w:r>
          </w:p>
        </w:tc>
      </w:tr>
      <w:tr w:rsidR="00472CDC" w:rsidTr="00645C58">
        <w:trPr>
          <w:trHeight w:val="756"/>
          <w:jc w:val="center"/>
        </w:trPr>
        <w:tc>
          <w:tcPr>
            <w:tcW w:w="772" w:type="dxa"/>
            <w:vMerge/>
            <w:vAlign w:val="center"/>
          </w:tcPr>
          <w:p w:rsidR="00472CDC" w:rsidRDefault="00472CDC" w:rsidP="007D38D6">
            <w:pPr>
              <w:adjustRightInd w:val="0"/>
              <w:snapToGrid w:val="0"/>
              <w:jc w:val="center"/>
              <w:rPr>
                <w:rFonts w:ascii="仿宋_GB2312" w:eastAsia="仿宋_GB2312" w:hAnsi="仿宋_GB2312"/>
                <w:spacing w:val="8"/>
                <w:sz w:val="24"/>
              </w:rPr>
            </w:pPr>
          </w:p>
        </w:tc>
        <w:tc>
          <w:tcPr>
            <w:tcW w:w="1326" w:type="dxa"/>
            <w:vMerge/>
            <w:vAlign w:val="center"/>
          </w:tcPr>
          <w:p w:rsidR="00472CDC" w:rsidRDefault="00472CDC" w:rsidP="007D38D6">
            <w:pPr>
              <w:adjustRightInd w:val="0"/>
              <w:snapToGrid w:val="0"/>
              <w:jc w:val="center"/>
              <w:rPr>
                <w:rFonts w:ascii="仿宋_GB2312" w:eastAsia="仿宋_GB2312" w:hAnsi="仿宋_GB2312"/>
                <w:spacing w:val="8"/>
                <w:sz w:val="24"/>
              </w:rPr>
            </w:pPr>
          </w:p>
        </w:tc>
        <w:tc>
          <w:tcPr>
            <w:tcW w:w="992" w:type="dxa"/>
            <w:vAlign w:val="center"/>
          </w:tcPr>
          <w:p w:rsidR="00472CDC" w:rsidRDefault="00472CDC" w:rsidP="007D38D6">
            <w:pPr>
              <w:adjustRightInd w:val="0"/>
              <w:snapToGrid w:val="0"/>
              <w:jc w:val="center"/>
              <w:rPr>
                <w:rFonts w:ascii="仿宋_GB2312" w:eastAsia="仿宋_GB2312" w:hAnsi="仿宋_GB2312"/>
                <w:spacing w:val="8"/>
                <w:sz w:val="24"/>
              </w:rPr>
            </w:pPr>
            <w:r>
              <w:rPr>
                <w:rFonts w:ascii="仿宋_GB2312" w:eastAsia="仿宋_GB2312" w:hint="eastAsia"/>
                <w:spacing w:val="8"/>
                <w:sz w:val="24"/>
              </w:rPr>
              <w:t>INW-XG-04等</w:t>
            </w:r>
          </w:p>
        </w:tc>
        <w:tc>
          <w:tcPr>
            <w:tcW w:w="4394" w:type="dxa"/>
            <w:vAlign w:val="center"/>
          </w:tcPr>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(3)绝缘测试仪：</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①0.1 MΩ 至 10 GΩ的绝缘测试，绝缘测试电压100 V、250 V、500 V和1000 V，短路电流约2mA，绝缘等级CATⅢ600V。</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②具有PI极化指数测量，设置任意两点时间，自动测量电阻比率。</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③COMP比较功能，可以设置绝缘电阻上下值，并有超差提示。</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④符合</w:t>
            </w:r>
            <w:hyperlink r:id="rId9" w:tgtFrame="_blank" w:history="1">
              <w:r>
                <w:rPr>
                  <w:rFonts w:ascii="仿宋_GB2312" w:eastAsia="仿宋_GB2312" w:hint="eastAsia"/>
                  <w:spacing w:val="8"/>
                  <w:sz w:val="24"/>
                </w:rPr>
                <w:t>国际电工委员会</w:t>
              </w:r>
            </w:hyperlink>
            <w:r>
              <w:rPr>
                <w:rFonts w:ascii="仿宋_GB2312" w:eastAsia="仿宋_GB2312" w:hint="eastAsia"/>
                <w:spacing w:val="8"/>
                <w:sz w:val="24"/>
              </w:rPr>
              <w:t>认证。</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⑤仪表符合UL及CE欧洲共同体标准。</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1</w:t>
            </w:r>
          </w:p>
        </w:tc>
      </w:tr>
      <w:tr w:rsidR="00472CDC" w:rsidTr="00645C58">
        <w:trPr>
          <w:trHeight w:val="732"/>
          <w:jc w:val="center"/>
        </w:trPr>
        <w:tc>
          <w:tcPr>
            <w:tcW w:w="772" w:type="dxa"/>
            <w:vMerge/>
            <w:vAlign w:val="center"/>
          </w:tcPr>
          <w:p w:rsidR="00472CDC" w:rsidRDefault="00472CDC" w:rsidP="007D38D6">
            <w:pPr>
              <w:adjustRightInd w:val="0"/>
              <w:snapToGrid w:val="0"/>
              <w:jc w:val="center"/>
              <w:rPr>
                <w:rFonts w:ascii="仿宋_GB2312" w:eastAsia="仿宋_GB2312" w:hAnsi="仿宋_GB2312"/>
                <w:spacing w:val="8"/>
                <w:sz w:val="24"/>
              </w:rPr>
            </w:pPr>
          </w:p>
        </w:tc>
        <w:tc>
          <w:tcPr>
            <w:tcW w:w="1326" w:type="dxa"/>
            <w:vMerge/>
            <w:vAlign w:val="center"/>
          </w:tcPr>
          <w:p w:rsidR="00472CDC" w:rsidRDefault="00472CDC" w:rsidP="007D38D6">
            <w:pPr>
              <w:adjustRightInd w:val="0"/>
              <w:snapToGrid w:val="0"/>
              <w:jc w:val="center"/>
              <w:rPr>
                <w:rFonts w:ascii="仿宋_GB2312" w:eastAsia="仿宋_GB2312" w:hAnsi="仿宋_GB2312"/>
                <w:spacing w:val="8"/>
                <w:sz w:val="24"/>
              </w:rPr>
            </w:pPr>
          </w:p>
        </w:tc>
        <w:tc>
          <w:tcPr>
            <w:tcW w:w="992" w:type="dxa"/>
            <w:vAlign w:val="center"/>
          </w:tcPr>
          <w:p w:rsidR="00472CDC" w:rsidRDefault="00472CDC" w:rsidP="007D38D6">
            <w:pPr>
              <w:adjustRightInd w:val="0"/>
              <w:snapToGrid w:val="0"/>
              <w:jc w:val="center"/>
              <w:rPr>
                <w:rFonts w:ascii="仿宋_GB2312" w:eastAsia="仿宋_GB2312" w:hAnsi="仿宋_GB2312"/>
                <w:spacing w:val="8"/>
                <w:sz w:val="24"/>
              </w:rPr>
            </w:pPr>
            <w:r>
              <w:rPr>
                <w:rFonts w:ascii="仿宋_GB2312" w:eastAsia="仿宋_GB2312" w:hint="eastAsia"/>
                <w:spacing w:val="8"/>
                <w:sz w:val="24"/>
              </w:rPr>
              <w:t>INW-ZZ-09等</w:t>
            </w:r>
          </w:p>
        </w:tc>
        <w:tc>
          <w:tcPr>
            <w:tcW w:w="4394" w:type="dxa"/>
            <w:vAlign w:val="center"/>
          </w:tcPr>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(4)接地电阻测试仪：</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①具有背光和电池低电压显示、数据</w:t>
            </w:r>
            <w:r>
              <w:rPr>
                <w:rFonts w:ascii="仿宋_GB2312" w:eastAsia="仿宋_GB2312" w:hint="eastAsia"/>
                <w:spacing w:val="8"/>
                <w:sz w:val="24"/>
              </w:rPr>
              <w:lastRenderedPageBreak/>
              <w:t>保持和储存、自动</w:t>
            </w:r>
            <w:proofErr w:type="gramStart"/>
            <w:r>
              <w:rPr>
                <w:rFonts w:ascii="仿宋_GB2312" w:eastAsia="仿宋_GB2312" w:hint="eastAsia"/>
                <w:spacing w:val="8"/>
                <w:sz w:val="24"/>
              </w:rPr>
              <w:t>关机省</w:t>
            </w:r>
            <w:proofErr w:type="gramEnd"/>
            <w:r>
              <w:rPr>
                <w:rFonts w:ascii="仿宋_GB2312" w:eastAsia="仿宋_GB2312" w:hint="eastAsia"/>
                <w:spacing w:val="8"/>
                <w:sz w:val="24"/>
              </w:rPr>
              <w:t>电功能。</w:t>
            </w:r>
          </w:p>
          <w:p w:rsidR="00472CDC" w:rsidRDefault="00472CDC" w:rsidP="00645C58">
            <w:pPr>
              <w:adjustRightInd w:val="0"/>
              <w:snapToGrid w:val="0"/>
              <w:rPr>
                <w:rFonts w:ascii="仿宋_GB2312" w:eastAsia="仿宋_GB2312"/>
                <w:spacing w:val="8"/>
                <w:sz w:val="24"/>
              </w:rPr>
            </w:pPr>
            <w:r>
              <w:rPr>
                <w:rFonts w:ascii="仿宋_GB2312" w:eastAsia="仿宋_GB2312" w:hint="eastAsia"/>
                <w:spacing w:val="8"/>
                <w:sz w:val="24"/>
              </w:rPr>
              <w:t>②可作机密的三线式测量，也可做简易的二线式测量等。</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lastRenderedPageBreak/>
              <w:t>1</w:t>
            </w:r>
          </w:p>
        </w:tc>
      </w:tr>
      <w:tr w:rsidR="00472CDC" w:rsidTr="00645C58">
        <w:trPr>
          <w:trHeight w:val="282"/>
          <w:jc w:val="center"/>
        </w:trPr>
        <w:tc>
          <w:tcPr>
            <w:tcW w:w="772" w:type="dxa"/>
            <w:vMerge/>
            <w:vAlign w:val="center"/>
          </w:tcPr>
          <w:p w:rsidR="00472CDC" w:rsidRDefault="00472CDC" w:rsidP="007D38D6">
            <w:pPr>
              <w:adjustRightInd w:val="0"/>
              <w:snapToGrid w:val="0"/>
              <w:jc w:val="center"/>
              <w:rPr>
                <w:rFonts w:ascii="仿宋_GB2312" w:eastAsia="仿宋_GB2312" w:hAnsi="仿宋_GB2312"/>
                <w:spacing w:val="8"/>
                <w:sz w:val="24"/>
              </w:rPr>
            </w:pPr>
          </w:p>
        </w:tc>
        <w:tc>
          <w:tcPr>
            <w:tcW w:w="1326" w:type="dxa"/>
            <w:vMerge/>
            <w:vAlign w:val="center"/>
          </w:tcPr>
          <w:p w:rsidR="00472CDC" w:rsidRDefault="00472CDC" w:rsidP="007D38D6">
            <w:pPr>
              <w:adjustRightInd w:val="0"/>
              <w:snapToGrid w:val="0"/>
              <w:jc w:val="center"/>
              <w:rPr>
                <w:rFonts w:ascii="仿宋_GB2312" w:eastAsia="仿宋_GB2312" w:hAnsi="仿宋_GB2312"/>
                <w:spacing w:val="8"/>
                <w:sz w:val="24"/>
              </w:rPr>
            </w:pPr>
          </w:p>
        </w:tc>
        <w:tc>
          <w:tcPr>
            <w:tcW w:w="992" w:type="dxa"/>
            <w:vAlign w:val="center"/>
          </w:tcPr>
          <w:p w:rsidR="00472CDC" w:rsidRDefault="00472CDC" w:rsidP="007D38D6">
            <w:pPr>
              <w:adjustRightInd w:val="0"/>
              <w:snapToGrid w:val="0"/>
              <w:jc w:val="center"/>
              <w:rPr>
                <w:rFonts w:ascii="仿宋_GB2312" w:eastAsia="仿宋_GB2312" w:hAnsi="仿宋_GB2312"/>
                <w:spacing w:val="8"/>
                <w:sz w:val="24"/>
              </w:rPr>
            </w:pPr>
            <w:r>
              <w:rPr>
                <w:rFonts w:ascii="仿宋_GB2312" w:eastAsia="仿宋_GB2312" w:hint="eastAsia"/>
                <w:spacing w:val="8"/>
                <w:sz w:val="24"/>
              </w:rPr>
              <w:t>INW-XG-01等</w:t>
            </w:r>
          </w:p>
        </w:tc>
        <w:tc>
          <w:tcPr>
            <w:tcW w:w="4394" w:type="dxa"/>
            <w:vAlign w:val="center"/>
          </w:tcPr>
          <w:p w:rsidR="00472CDC" w:rsidRDefault="00472CDC" w:rsidP="00645C58">
            <w:pPr>
              <w:snapToGrid w:val="0"/>
              <w:spacing w:line="240" w:lineRule="atLeast"/>
              <w:rPr>
                <w:rFonts w:ascii="仿宋_GB2312" w:eastAsia="仿宋_GB2312"/>
                <w:spacing w:val="8"/>
                <w:sz w:val="24"/>
              </w:rPr>
            </w:pPr>
            <w:r>
              <w:rPr>
                <w:rFonts w:ascii="仿宋_GB2312" w:eastAsia="仿宋_GB2312" w:hint="eastAsia"/>
                <w:spacing w:val="8"/>
                <w:sz w:val="24"/>
              </w:rPr>
              <w:t>（5）万用接线盒：</w:t>
            </w:r>
          </w:p>
          <w:p w:rsidR="00472CDC" w:rsidRDefault="00472CDC" w:rsidP="00645C58">
            <w:pPr>
              <w:snapToGrid w:val="0"/>
              <w:spacing w:line="240" w:lineRule="atLeast"/>
              <w:rPr>
                <w:rFonts w:ascii="仿宋_GB2312" w:eastAsia="仿宋_GB2312"/>
                <w:spacing w:val="8"/>
                <w:sz w:val="24"/>
              </w:rPr>
            </w:pPr>
            <w:r>
              <w:rPr>
                <w:rFonts w:ascii="仿宋_GB2312" w:eastAsia="仿宋_GB2312" w:hint="eastAsia"/>
                <w:spacing w:val="8"/>
                <w:sz w:val="24"/>
              </w:rPr>
              <w:t>包含各种规格的“T”型线，能满足竞赛整车系统的所有保险丝、继电器、元器件插接测量之用，要有足够的通流能力和</w:t>
            </w:r>
            <w:proofErr w:type="gramStart"/>
            <w:r>
              <w:rPr>
                <w:rFonts w:ascii="仿宋_GB2312" w:eastAsia="仿宋_GB2312" w:hint="eastAsia"/>
                <w:spacing w:val="8"/>
                <w:sz w:val="24"/>
              </w:rPr>
              <w:t>可</w:t>
            </w:r>
            <w:proofErr w:type="gramEnd"/>
            <w:r>
              <w:rPr>
                <w:rFonts w:ascii="仿宋_GB2312" w:eastAsia="仿宋_GB2312" w:hint="eastAsia"/>
                <w:spacing w:val="8"/>
                <w:sz w:val="24"/>
              </w:rPr>
              <w:t>重复插接使用能力。</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1</w:t>
            </w:r>
          </w:p>
        </w:tc>
      </w:tr>
      <w:tr w:rsidR="00472CDC" w:rsidTr="00FC4E85">
        <w:trPr>
          <w:trHeight w:val="12890"/>
          <w:jc w:val="center"/>
        </w:trPr>
        <w:tc>
          <w:tcPr>
            <w:tcW w:w="772" w:type="dxa"/>
            <w:vAlign w:val="center"/>
          </w:tcPr>
          <w:p w:rsidR="00472CDC" w:rsidRDefault="00645C58" w:rsidP="007D38D6">
            <w:pPr>
              <w:adjustRightInd w:val="0"/>
              <w:snapToGrid w:val="0"/>
              <w:jc w:val="center"/>
              <w:rPr>
                <w:rFonts w:ascii="仿宋_GB2312" w:eastAsia="仿宋_GB2312" w:hAnsi="仿宋_GB2312"/>
                <w:spacing w:val="8"/>
                <w:sz w:val="24"/>
              </w:rPr>
            </w:pPr>
            <w:r>
              <w:rPr>
                <w:rFonts w:ascii="仿宋_GB2312" w:eastAsia="仿宋_GB2312" w:hAnsi="仿宋_GB2312"/>
                <w:spacing w:val="8"/>
                <w:sz w:val="24"/>
              </w:rPr>
              <w:lastRenderedPageBreak/>
              <w:t>5</w:t>
            </w:r>
          </w:p>
        </w:tc>
        <w:tc>
          <w:tcPr>
            <w:tcW w:w="1326" w:type="dxa"/>
            <w:vAlign w:val="center"/>
          </w:tcPr>
          <w:p w:rsidR="00472CDC" w:rsidRDefault="00472CDC" w:rsidP="0028697C">
            <w:pPr>
              <w:adjustRightInd w:val="0"/>
              <w:snapToGrid w:val="0"/>
              <w:jc w:val="center"/>
              <w:rPr>
                <w:rFonts w:ascii="仿宋_GB2312" w:eastAsia="仿宋_GB2312" w:hAnsi="仿宋_GB2312"/>
                <w:spacing w:val="8"/>
                <w:sz w:val="24"/>
              </w:rPr>
            </w:pPr>
            <w:r>
              <w:rPr>
                <w:rFonts w:ascii="仿宋_GB2312" w:eastAsia="仿宋_GB2312" w:hAnsi="仿宋_GB2312" w:hint="eastAsia"/>
                <w:spacing w:val="8"/>
                <w:sz w:val="24"/>
              </w:rPr>
              <w:t>故障诊断仪</w:t>
            </w:r>
          </w:p>
        </w:tc>
        <w:tc>
          <w:tcPr>
            <w:tcW w:w="992" w:type="dxa"/>
            <w:vAlign w:val="center"/>
          </w:tcPr>
          <w:p w:rsidR="00472CDC" w:rsidRDefault="00472CDC" w:rsidP="0028697C">
            <w:pPr>
              <w:adjustRightInd w:val="0"/>
              <w:snapToGrid w:val="0"/>
              <w:jc w:val="center"/>
              <w:rPr>
                <w:rFonts w:ascii="仿宋_GB2312" w:eastAsia="仿宋_GB2312"/>
                <w:spacing w:val="8"/>
                <w:sz w:val="24"/>
              </w:rPr>
            </w:pPr>
            <w:r>
              <w:rPr>
                <w:rFonts w:ascii="仿宋_GB2312" w:eastAsia="仿宋_GB2312" w:hint="eastAsia"/>
                <w:spacing w:val="8"/>
                <w:sz w:val="24"/>
              </w:rPr>
              <w:t>QRXK-I型等</w:t>
            </w:r>
          </w:p>
        </w:tc>
        <w:tc>
          <w:tcPr>
            <w:tcW w:w="4394" w:type="dxa"/>
            <w:vAlign w:val="center"/>
          </w:tcPr>
          <w:p w:rsidR="00472CDC" w:rsidRDefault="00472CDC" w:rsidP="00645C58">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（1）诊断车型</w:t>
            </w:r>
          </w:p>
          <w:tbl>
            <w:tblPr>
              <w:tblW w:w="0" w:type="auto"/>
              <w:tblLayout w:type="fixed"/>
              <w:tblLook w:val="0000" w:firstRow="0" w:lastRow="0" w:firstColumn="0" w:lastColumn="0" w:noHBand="0" w:noVBand="0"/>
            </w:tblPr>
            <w:tblGrid>
              <w:gridCol w:w="1012"/>
              <w:gridCol w:w="3127"/>
            </w:tblGrid>
            <w:tr w:rsidR="00472CDC" w:rsidTr="00FC4E85">
              <w:trPr>
                <w:trHeight w:val="315"/>
              </w:trPr>
              <w:tc>
                <w:tcPr>
                  <w:tcW w:w="1012" w:type="dxa"/>
                  <w:tcBorders>
                    <w:top w:val="single" w:sz="4" w:space="0" w:color="auto"/>
                    <w:left w:val="single" w:sz="4" w:space="0" w:color="auto"/>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品牌</w:t>
                  </w:r>
                </w:p>
              </w:tc>
              <w:tc>
                <w:tcPr>
                  <w:tcW w:w="3127" w:type="dxa"/>
                  <w:tcBorders>
                    <w:top w:val="single" w:sz="4" w:space="0" w:color="auto"/>
                    <w:left w:val="nil"/>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车型</w:t>
                  </w:r>
                </w:p>
              </w:tc>
            </w:tr>
            <w:tr w:rsidR="00472CDC" w:rsidTr="00FC4E85">
              <w:trPr>
                <w:trHeight w:val="315"/>
              </w:trPr>
              <w:tc>
                <w:tcPr>
                  <w:tcW w:w="1012" w:type="dxa"/>
                  <w:vMerge w:val="restart"/>
                  <w:tcBorders>
                    <w:top w:val="single" w:sz="4" w:space="0" w:color="auto"/>
                    <w:left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proofErr w:type="gramStart"/>
                  <w:r>
                    <w:rPr>
                      <w:rFonts w:ascii="仿宋_GB2312" w:eastAsia="仿宋_GB2312" w:hAnsi="仿宋_GB2312" w:hint="eastAsia"/>
                      <w:spacing w:val="8"/>
                      <w:sz w:val="24"/>
                    </w:rPr>
                    <w:t>奇瑞</w:t>
                  </w:r>
                  <w:proofErr w:type="gramEnd"/>
                </w:p>
              </w:tc>
              <w:tc>
                <w:tcPr>
                  <w:tcW w:w="3127" w:type="dxa"/>
                  <w:tcBorders>
                    <w:top w:val="single" w:sz="4" w:space="0" w:color="auto"/>
                    <w:left w:val="nil"/>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艾瑞泽5e</w:t>
                  </w:r>
                </w:p>
              </w:tc>
            </w:tr>
            <w:tr w:rsidR="00472CDC" w:rsidTr="00FC4E85">
              <w:trPr>
                <w:trHeight w:val="315"/>
              </w:trPr>
              <w:tc>
                <w:tcPr>
                  <w:tcW w:w="1012" w:type="dxa"/>
                  <w:vMerge/>
                  <w:tcBorders>
                    <w:left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p>
              </w:tc>
              <w:tc>
                <w:tcPr>
                  <w:tcW w:w="3127" w:type="dxa"/>
                  <w:tcBorders>
                    <w:top w:val="single" w:sz="4" w:space="0" w:color="auto"/>
                    <w:left w:val="nil"/>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proofErr w:type="spellStart"/>
                  <w:r>
                    <w:rPr>
                      <w:rFonts w:ascii="仿宋_GB2312" w:eastAsia="仿宋_GB2312" w:hAnsi="仿宋_GB2312" w:hint="eastAsia"/>
                      <w:spacing w:val="8"/>
                      <w:sz w:val="24"/>
                    </w:rPr>
                    <w:t>eQ</w:t>
                  </w:r>
                  <w:proofErr w:type="spellEnd"/>
                </w:p>
              </w:tc>
            </w:tr>
            <w:tr w:rsidR="00472CDC" w:rsidTr="00FC4E85">
              <w:trPr>
                <w:trHeight w:val="315"/>
              </w:trPr>
              <w:tc>
                <w:tcPr>
                  <w:tcW w:w="1012" w:type="dxa"/>
                  <w:vMerge/>
                  <w:tcBorders>
                    <w:left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p>
              </w:tc>
              <w:tc>
                <w:tcPr>
                  <w:tcW w:w="3127" w:type="dxa"/>
                  <w:tcBorders>
                    <w:top w:val="single" w:sz="4" w:space="0" w:color="auto"/>
                    <w:left w:val="nil"/>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eQ1(S51EV小蚂蚁)</w:t>
                  </w:r>
                </w:p>
              </w:tc>
            </w:tr>
            <w:tr w:rsidR="00472CDC" w:rsidTr="00FC4E85">
              <w:trPr>
                <w:trHeight w:val="315"/>
              </w:trPr>
              <w:tc>
                <w:tcPr>
                  <w:tcW w:w="1012" w:type="dxa"/>
                  <w:vMerge/>
                  <w:tcBorders>
                    <w:left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p>
              </w:tc>
              <w:tc>
                <w:tcPr>
                  <w:tcW w:w="3127" w:type="dxa"/>
                  <w:tcBorders>
                    <w:top w:val="single" w:sz="4" w:space="0" w:color="auto"/>
                    <w:left w:val="nil"/>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 xml:space="preserve">QQ3纯电动车     </w:t>
                  </w:r>
                </w:p>
              </w:tc>
            </w:tr>
            <w:tr w:rsidR="00472CDC" w:rsidTr="00FC4E85">
              <w:trPr>
                <w:trHeight w:val="315"/>
              </w:trPr>
              <w:tc>
                <w:tcPr>
                  <w:tcW w:w="1012" w:type="dxa"/>
                  <w:vMerge/>
                  <w:tcBorders>
                    <w:left w:val="single" w:sz="4" w:space="0" w:color="auto"/>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p>
              </w:tc>
              <w:tc>
                <w:tcPr>
                  <w:tcW w:w="3127" w:type="dxa"/>
                  <w:tcBorders>
                    <w:top w:val="single" w:sz="4" w:space="0" w:color="auto"/>
                    <w:left w:val="nil"/>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 xml:space="preserve">S18纯电动车     </w:t>
                  </w:r>
                </w:p>
              </w:tc>
            </w:tr>
            <w:tr w:rsidR="00472CDC" w:rsidTr="00FC4E85">
              <w:trPr>
                <w:trHeight w:val="315"/>
              </w:trPr>
              <w:tc>
                <w:tcPr>
                  <w:tcW w:w="1012" w:type="dxa"/>
                  <w:vMerge w:val="restart"/>
                  <w:tcBorders>
                    <w:top w:val="nil"/>
                    <w:left w:val="single" w:sz="4" w:space="0" w:color="auto"/>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吉利</w:t>
                  </w:r>
                </w:p>
              </w:tc>
              <w:tc>
                <w:tcPr>
                  <w:tcW w:w="3127" w:type="dxa"/>
                  <w:tcBorders>
                    <w:top w:val="nil"/>
                    <w:left w:val="nil"/>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帝豪EV</w:t>
                  </w:r>
                </w:p>
              </w:tc>
            </w:tr>
            <w:tr w:rsidR="00472CDC" w:rsidTr="00FC4E85">
              <w:trPr>
                <w:trHeight w:val="315"/>
              </w:trPr>
              <w:tc>
                <w:tcPr>
                  <w:tcW w:w="1012" w:type="dxa"/>
                  <w:vMerge/>
                  <w:tcBorders>
                    <w:top w:val="nil"/>
                    <w:left w:val="single" w:sz="4" w:space="0" w:color="auto"/>
                    <w:bottom w:val="single" w:sz="4" w:space="0" w:color="auto"/>
                    <w:right w:val="single" w:sz="4" w:space="0" w:color="auto"/>
                  </w:tcBorders>
                  <w:vAlign w:val="center"/>
                </w:tcPr>
                <w:p w:rsidR="00472CDC" w:rsidRDefault="00472CDC" w:rsidP="00645C58">
                  <w:pPr>
                    <w:widowControl/>
                    <w:adjustRightInd w:val="0"/>
                    <w:snapToGrid w:val="0"/>
                    <w:rPr>
                      <w:rFonts w:ascii="仿宋_GB2312" w:eastAsia="仿宋_GB2312" w:hAnsi="仿宋_GB2312"/>
                      <w:spacing w:val="8"/>
                      <w:sz w:val="24"/>
                    </w:rPr>
                  </w:pPr>
                </w:p>
              </w:tc>
              <w:tc>
                <w:tcPr>
                  <w:tcW w:w="3127" w:type="dxa"/>
                  <w:tcBorders>
                    <w:top w:val="nil"/>
                    <w:left w:val="nil"/>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EV300</w:t>
                  </w:r>
                </w:p>
              </w:tc>
            </w:tr>
            <w:tr w:rsidR="00472CDC" w:rsidTr="00FC4E85">
              <w:trPr>
                <w:trHeight w:val="315"/>
              </w:trPr>
              <w:tc>
                <w:tcPr>
                  <w:tcW w:w="1012" w:type="dxa"/>
                  <w:vMerge/>
                  <w:tcBorders>
                    <w:top w:val="nil"/>
                    <w:left w:val="single" w:sz="4" w:space="0" w:color="auto"/>
                    <w:bottom w:val="single" w:sz="4" w:space="0" w:color="auto"/>
                    <w:right w:val="single" w:sz="4" w:space="0" w:color="auto"/>
                  </w:tcBorders>
                  <w:vAlign w:val="center"/>
                </w:tcPr>
                <w:p w:rsidR="00472CDC" w:rsidRDefault="00472CDC" w:rsidP="00645C58">
                  <w:pPr>
                    <w:widowControl/>
                    <w:adjustRightInd w:val="0"/>
                    <w:snapToGrid w:val="0"/>
                    <w:rPr>
                      <w:rFonts w:ascii="仿宋_GB2312" w:eastAsia="仿宋_GB2312" w:hAnsi="仿宋_GB2312"/>
                      <w:spacing w:val="8"/>
                      <w:sz w:val="24"/>
                    </w:rPr>
                  </w:pPr>
                </w:p>
              </w:tc>
              <w:tc>
                <w:tcPr>
                  <w:tcW w:w="3127" w:type="dxa"/>
                  <w:tcBorders>
                    <w:top w:val="nil"/>
                    <w:left w:val="nil"/>
                    <w:bottom w:val="single" w:sz="4" w:space="0" w:color="auto"/>
                    <w:right w:val="single" w:sz="4" w:space="0" w:color="auto"/>
                  </w:tcBorders>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EV450</w:t>
                  </w:r>
                </w:p>
              </w:tc>
            </w:tr>
          </w:tbl>
          <w:p w:rsidR="00472CDC" w:rsidRDefault="00472CDC" w:rsidP="00645C58">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（2）硬件配置</w:t>
            </w:r>
          </w:p>
          <w:tbl>
            <w:tblPr>
              <w:tblW w:w="0" w:type="auto"/>
              <w:tblLayout w:type="fixed"/>
              <w:tblLook w:val="0000" w:firstRow="0" w:lastRow="0" w:firstColumn="0" w:lastColumn="0" w:noHBand="0" w:noVBand="0"/>
            </w:tblPr>
            <w:tblGrid>
              <w:gridCol w:w="1021"/>
              <w:gridCol w:w="3118"/>
            </w:tblGrid>
            <w:tr w:rsidR="00472CDC" w:rsidTr="00FC4E85">
              <w:trPr>
                <w:trHeight w:val="315"/>
              </w:trPr>
              <w:tc>
                <w:tcPr>
                  <w:tcW w:w="1021" w:type="dxa"/>
                  <w:tcBorders>
                    <w:top w:val="single" w:sz="4" w:space="0" w:color="000000"/>
                    <w:left w:val="single" w:sz="4" w:space="0" w:color="000000"/>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类别</w:t>
                  </w:r>
                </w:p>
              </w:tc>
              <w:tc>
                <w:tcPr>
                  <w:tcW w:w="3118" w:type="dxa"/>
                  <w:tcBorders>
                    <w:top w:val="single" w:sz="4" w:space="0" w:color="000000"/>
                    <w:left w:val="nil"/>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名称</w:t>
                  </w:r>
                </w:p>
              </w:tc>
            </w:tr>
            <w:tr w:rsidR="00472CDC" w:rsidTr="00FC4E85">
              <w:trPr>
                <w:trHeight w:val="360"/>
              </w:trPr>
              <w:tc>
                <w:tcPr>
                  <w:tcW w:w="1021" w:type="dxa"/>
                  <w:vMerge w:val="restart"/>
                  <w:tcBorders>
                    <w:top w:val="nil"/>
                    <w:left w:val="single" w:sz="4" w:space="0" w:color="000000"/>
                    <w:bottom w:val="single" w:sz="4" w:space="0" w:color="000000"/>
                    <w:right w:val="single" w:sz="4" w:space="0" w:color="000000"/>
                  </w:tcBorders>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主机组</w:t>
                  </w:r>
                </w:p>
              </w:tc>
              <w:tc>
                <w:tcPr>
                  <w:tcW w:w="3118" w:type="dxa"/>
                  <w:tcBorders>
                    <w:top w:val="nil"/>
                    <w:left w:val="nil"/>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8寸平板主机</w:t>
                  </w:r>
                </w:p>
              </w:tc>
            </w:tr>
            <w:tr w:rsidR="00472CDC" w:rsidTr="00FC4E85">
              <w:trPr>
                <w:trHeight w:val="315"/>
              </w:trPr>
              <w:tc>
                <w:tcPr>
                  <w:tcW w:w="1021" w:type="dxa"/>
                  <w:vMerge/>
                  <w:tcBorders>
                    <w:top w:val="nil"/>
                    <w:left w:val="single" w:sz="4" w:space="0" w:color="000000"/>
                    <w:bottom w:val="single" w:sz="4" w:space="0" w:color="000000"/>
                    <w:right w:val="single" w:sz="4" w:space="0" w:color="000000"/>
                  </w:tcBorders>
                  <w:vAlign w:val="center"/>
                </w:tcPr>
                <w:p w:rsidR="00472CDC" w:rsidRDefault="00472CDC" w:rsidP="00645C58">
                  <w:pPr>
                    <w:widowControl/>
                    <w:adjustRightInd w:val="0"/>
                    <w:snapToGrid w:val="0"/>
                    <w:rPr>
                      <w:rFonts w:ascii="仿宋_GB2312" w:eastAsia="仿宋_GB2312" w:hAnsi="仿宋_GB2312"/>
                      <w:spacing w:val="8"/>
                      <w:sz w:val="24"/>
                    </w:rPr>
                  </w:pPr>
                </w:p>
              </w:tc>
              <w:tc>
                <w:tcPr>
                  <w:tcW w:w="3118" w:type="dxa"/>
                  <w:tcBorders>
                    <w:top w:val="nil"/>
                    <w:left w:val="nil"/>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VCI诊断盒</w:t>
                  </w:r>
                </w:p>
              </w:tc>
            </w:tr>
            <w:tr w:rsidR="00472CDC" w:rsidTr="00FC4E85">
              <w:trPr>
                <w:trHeight w:val="360"/>
              </w:trPr>
              <w:tc>
                <w:tcPr>
                  <w:tcW w:w="1021" w:type="dxa"/>
                  <w:vMerge/>
                  <w:tcBorders>
                    <w:top w:val="nil"/>
                    <w:left w:val="single" w:sz="4" w:space="0" w:color="000000"/>
                    <w:bottom w:val="single" w:sz="4" w:space="0" w:color="000000"/>
                    <w:right w:val="single" w:sz="4" w:space="0" w:color="000000"/>
                  </w:tcBorders>
                  <w:vAlign w:val="center"/>
                </w:tcPr>
                <w:p w:rsidR="00472CDC" w:rsidRDefault="00472CDC" w:rsidP="00645C58">
                  <w:pPr>
                    <w:widowControl/>
                    <w:adjustRightInd w:val="0"/>
                    <w:snapToGrid w:val="0"/>
                    <w:rPr>
                      <w:rFonts w:ascii="仿宋_GB2312" w:eastAsia="仿宋_GB2312" w:hAnsi="仿宋_GB2312"/>
                      <w:spacing w:val="8"/>
                      <w:sz w:val="24"/>
                    </w:rPr>
                  </w:pPr>
                </w:p>
              </w:tc>
              <w:tc>
                <w:tcPr>
                  <w:tcW w:w="3118" w:type="dxa"/>
                  <w:tcBorders>
                    <w:top w:val="nil"/>
                    <w:left w:val="nil"/>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主</w:t>
                  </w:r>
                  <w:proofErr w:type="gramStart"/>
                  <w:r>
                    <w:rPr>
                      <w:rFonts w:ascii="仿宋_GB2312" w:eastAsia="仿宋_GB2312" w:hAnsi="仿宋_GB2312" w:hint="eastAsia"/>
                      <w:spacing w:val="8"/>
                      <w:sz w:val="24"/>
                    </w:rPr>
                    <w:t>测试线</w:t>
                  </w:r>
                  <w:proofErr w:type="gramEnd"/>
                  <w:r>
                    <w:rPr>
                      <w:rFonts w:ascii="仿宋_GB2312" w:eastAsia="仿宋_GB2312" w:hAnsi="仿宋_GB2312"/>
                      <w:spacing w:val="8"/>
                      <w:sz w:val="24"/>
                    </w:rPr>
                    <w:t>(DB15</w:t>
                  </w:r>
                  <w:r>
                    <w:rPr>
                      <w:rFonts w:ascii="仿宋_GB2312" w:eastAsia="仿宋_GB2312" w:hAnsi="仿宋_GB2312" w:hint="eastAsia"/>
                      <w:spacing w:val="8"/>
                      <w:sz w:val="24"/>
                    </w:rPr>
                    <w:t>转</w:t>
                  </w:r>
                  <w:r>
                    <w:rPr>
                      <w:rFonts w:ascii="仿宋_GB2312" w:eastAsia="仿宋_GB2312" w:hAnsi="仿宋_GB2312"/>
                      <w:spacing w:val="8"/>
                      <w:sz w:val="24"/>
                    </w:rPr>
                    <w:t>OBD)</w:t>
                  </w:r>
                </w:p>
              </w:tc>
            </w:tr>
            <w:tr w:rsidR="00472CDC" w:rsidTr="00FC4E85">
              <w:trPr>
                <w:trHeight w:val="315"/>
              </w:trPr>
              <w:tc>
                <w:tcPr>
                  <w:tcW w:w="1021" w:type="dxa"/>
                  <w:vMerge w:val="restart"/>
                  <w:tcBorders>
                    <w:top w:val="nil"/>
                    <w:left w:val="single" w:sz="4" w:space="0" w:color="000000"/>
                    <w:bottom w:val="single" w:sz="4" w:space="0" w:color="000000"/>
                    <w:right w:val="single" w:sz="4" w:space="0" w:color="000000"/>
                  </w:tcBorders>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附件</w:t>
                  </w:r>
                </w:p>
              </w:tc>
              <w:tc>
                <w:tcPr>
                  <w:tcW w:w="3118" w:type="dxa"/>
                  <w:tcBorders>
                    <w:top w:val="nil"/>
                    <w:left w:val="nil"/>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仪器箱</w:t>
                  </w:r>
                </w:p>
              </w:tc>
            </w:tr>
            <w:tr w:rsidR="00472CDC" w:rsidTr="00FC4E85">
              <w:trPr>
                <w:trHeight w:val="315"/>
              </w:trPr>
              <w:tc>
                <w:tcPr>
                  <w:tcW w:w="1021" w:type="dxa"/>
                  <w:vMerge/>
                  <w:tcBorders>
                    <w:top w:val="nil"/>
                    <w:left w:val="single" w:sz="4" w:space="0" w:color="000000"/>
                    <w:bottom w:val="single" w:sz="4" w:space="0" w:color="000000"/>
                    <w:right w:val="single" w:sz="4" w:space="0" w:color="000000"/>
                  </w:tcBorders>
                  <w:vAlign w:val="center"/>
                </w:tcPr>
                <w:p w:rsidR="00472CDC" w:rsidRDefault="00472CDC" w:rsidP="00645C58">
                  <w:pPr>
                    <w:widowControl/>
                    <w:adjustRightInd w:val="0"/>
                    <w:snapToGrid w:val="0"/>
                    <w:rPr>
                      <w:rFonts w:ascii="仿宋_GB2312" w:eastAsia="仿宋_GB2312" w:hAnsi="仿宋_GB2312"/>
                      <w:spacing w:val="8"/>
                      <w:sz w:val="24"/>
                    </w:rPr>
                  </w:pPr>
                </w:p>
              </w:tc>
              <w:tc>
                <w:tcPr>
                  <w:tcW w:w="3118" w:type="dxa"/>
                  <w:tcBorders>
                    <w:top w:val="nil"/>
                    <w:left w:val="nil"/>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包装箱</w:t>
                  </w:r>
                </w:p>
              </w:tc>
            </w:tr>
            <w:tr w:rsidR="00472CDC" w:rsidTr="00FC4E85">
              <w:trPr>
                <w:trHeight w:val="400"/>
              </w:trPr>
              <w:tc>
                <w:tcPr>
                  <w:tcW w:w="1021" w:type="dxa"/>
                  <w:vMerge/>
                  <w:tcBorders>
                    <w:top w:val="nil"/>
                    <w:left w:val="single" w:sz="4" w:space="0" w:color="000000"/>
                    <w:bottom w:val="single" w:sz="4" w:space="0" w:color="000000"/>
                    <w:right w:val="single" w:sz="4" w:space="0" w:color="000000"/>
                  </w:tcBorders>
                  <w:vAlign w:val="center"/>
                </w:tcPr>
                <w:p w:rsidR="00472CDC" w:rsidRDefault="00472CDC" w:rsidP="00645C58">
                  <w:pPr>
                    <w:widowControl/>
                    <w:adjustRightInd w:val="0"/>
                    <w:snapToGrid w:val="0"/>
                    <w:rPr>
                      <w:rFonts w:ascii="仿宋_GB2312" w:eastAsia="仿宋_GB2312" w:hAnsi="仿宋_GB2312"/>
                      <w:spacing w:val="8"/>
                      <w:sz w:val="24"/>
                    </w:rPr>
                  </w:pPr>
                </w:p>
              </w:tc>
              <w:tc>
                <w:tcPr>
                  <w:tcW w:w="3118" w:type="dxa"/>
                  <w:tcBorders>
                    <w:top w:val="nil"/>
                    <w:left w:val="nil"/>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直流电源</w:t>
                  </w:r>
                  <w:r>
                    <w:rPr>
                      <w:rFonts w:ascii="仿宋_GB2312" w:eastAsia="仿宋_GB2312" w:hAnsi="仿宋_GB2312"/>
                      <w:spacing w:val="8"/>
                      <w:sz w:val="24"/>
                    </w:rPr>
                    <w:t>(</w:t>
                  </w:r>
                  <w:r>
                    <w:rPr>
                      <w:rFonts w:ascii="仿宋_GB2312" w:eastAsia="仿宋_GB2312" w:hAnsi="仿宋_GB2312" w:hint="eastAsia"/>
                      <w:spacing w:val="8"/>
                      <w:sz w:val="24"/>
                    </w:rPr>
                    <w:t>给主机供电</w:t>
                  </w:r>
                  <w:r>
                    <w:rPr>
                      <w:rFonts w:ascii="仿宋_GB2312" w:eastAsia="仿宋_GB2312" w:hAnsi="仿宋_GB2312"/>
                      <w:spacing w:val="8"/>
                      <w:sz w:val="24"/>
                    </w:rPr>
                    <w:t>)</w:t>
                  </w:r>
                </w:p>
              </w:tc>
            </w:tr>
            <w:tr w:rsidR="00472CDC" w:rsidTr="00FC4E85">
              <w:trPr>
                <w:trHeight w:val="340"/>
              </w:trPr>
              <w:tc>
                <w:tcPr>
                  <w:tcW w:w="1021" w:type="dxa"/>
                  <w:vMerge/>
                  <w:tcBorders>
                    <w:top w:val="nil"/>
                    <w:left w:val="single" w:sz="4" w:space="0" w:color="000000"/>
                    <w:bottom w:val="single" w:sz="4" w:space="0" w:color="000000"/>
                    <w:right w:val="single" w:sz="4" w:space="0" w:color="000000"/>
                  </w:tcBorders>
                  <w:vAlign w:val="center"/>
                </w:tcPr>
                <w:p w:rsidR="00472CDC" w:rsidRDefault="00472CDC" w:rsidP="00645C58">
                  <w:pPr>
                    <w:widowControl/>
                    <w:adjustRightInd w:val="0"/>
                    <w:snapToGrid w:val="0"/>
                    <w:rPr>
                      <w:rFonts w:ascii="仿宋_GB2312" w:eastAsia="仿宋_GB2312" w:hAnsi="仿宋_GB2312"/>
                      <w:spacing w:val="8"/>
                      <w:sz w:val="24"/>
                    </w:rPr>
                  </w:pPr>
                </w:p>
              </w:tc>
              <w:tc>
                <w:tcPr>
                  <w:tcW w:w="3118" w:type="dxa"/>
                  <w:tcBorders>
                    <w:top w:val="nil"/>
                    <w:left w:val="nil"/>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USB线</w:t>
                  </w:r>
                  <w:r>
                    <w:rPr>
                      <w:rFonts w:ascii="仿宋_GB2312" w:eastAsia="仿宋_GB2312" w:hAnsi="仿宋_GB2312"/>
                      <w:spacing w:val="8"/>
                      <w:sz w:val="24"/>
                    </w:rPr>
                    <w:t>+USB</w:t>
                  </w:r>
                  <w:r>
                    <w:rPr>
                      <w:rFonts w:ascii="仿宋_GB2312" w:eastAsia="仿宋_GB2312" w:hAnsi="仿宋_GB2312" w:hint="eastAsia"/>
                      <w:spacing w:val="8"/>
                      <w:sz w:val="24"/>
                    </w:rPr>
                    <w:t>转接头</w:t>
                  </w:r>
                </w:p>
              </w:tc>
            </w:tr>
            <w:tr w:rsidR="00472CDC" w:rsidTr="00FC4E85">
              <w:trPr>
                <w:trHeight w:val="315"/>
              </w:trPr>
              <w:tc>
                <w:tcPr>
                  <w:tcW w:w="1021" w:type="dxa"/>
                  <w:vMerge/>
                  <w:tcBorders>
                    <w:top w:val="nil"/>
                    <w:left w:val="single" w:sz="4" w:space="0" w:color="000000"/>
                    <w:bottom w:val="single" w:sz="4" w:space="0" w:color="000000"/>
                    <w:right w:val="single" w:sz="4" w:space="0" w:color="000000"/>
                  </w:tcBorders>
                  <w:vAlign w:val="center"/>
                </w:tcPr>
                <w:p w:rsidR="00472CDC" w:rsidRDefault="00472CDC" w:rsidP="00645C58">
                  <w:pPr>
                    <w:widowControl/>
                    <w:adjustRightInd w:val="0"/>
                    <w:snapToGrid w:val="0"/>
                    <w:rPr>
                      <w:rFonts w:ascii="仿宋_GB2312" w:eastAsia="仿宋_GB2312" w:hAnsi="仿宋_GB2312"/>
                      <w:spacing w:val="8"/>
                      <w:sz w:val="24"/>
                    </w:rPr>
                  </w:pPr>
                </w:p>
              </w:tc>
              <w:tc>
                <w:tcPr>
                  <w:tcW w:w="3118" w:type="dxa"/>
                  <w:tcBorders>
                    <w:top w:val="nil"/>
                    <w:left w:val="nil"/>
                    <w:bottom w:val="single" w:sz="4" w:space="0" w:color="000000"/>
                    <w:right w:val="single" w:sz="4" w:space="0" w:color="000000"/>
                  </w:tcBorders>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OTG线</w:t>
                  </w:r>
                </w:p>
              </w:tc>
            </w:tr>
          </w:tbl>
          <w:p w:rsidR="00472CDC" w:rsidRDefault="00472CDC" w:rsidP="00645C58">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（3）平板部分技术参数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79"/>
              <w:gridCol w:w="993"/>
              <w:gridCol w:w="2267"/>
            </w:tblGrid>
            <w:tr w:rsidR="00472CDC" w:rsidTr="00FC4E85">
              <w:trPr>
                <w:trHeight w:val="338"/>
              </w:trPr>
              <w:tc>
                <w:tcPr>
                  <w:tcW w:w="879"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类型</w:t>
                  </w:r>
                </w:p>
              </w:tc>
              <w:tc>
                <w:tcPr>
                  <w:tcW w:w="993"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细节</w:t>
                  </w:r>
                </w:p>
              </w:tc>
              <w:tc>
                <w:tcPr>
                  <w:tcW w:w="2267" w:type="dxa"/>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描述</w:t>
                  </w:r>
                </w:p>
              </w:tc>
            </w:tr>
            <w:tr w:rsidR="00472CDC" w:rsidTr="00FC4E85">
              <w:trPr>
                <w:trHeight w:val="315"/>
              </w:trPr>
              <w:tc>
                <w:tcPr>
                  <w:tcW w:w="879" w:type="dxa"/>
                  <w:vMerge w:val="restart"/>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CPU</w:t>
                  </w:r>
                </w:p>
              </w:tc>
              <w:tc>
                <w:tcPr>
                  <w:tcW w:w="993"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类型</w:t>
                  </w:r>
                </w:p>
              </w:tc>
              <w:tc>
                <w:tcPr>
                  <w:tcW w:w="2267" w:type="dxa"/>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 xml:space="preserve">Intel </w:t>
                  </w:r>
                  <w:proofErr w:type="spellStart"/>
                  <w:r>
                    <w:rPr>
                      <w:rFonts w:ascii="仿宋_GB2312" w:eastAsia="仿宋_GB2312" w:hAnsi="仿宋_GB2312" w:hint="eastAsia"/>
                      <w:spacing w:val="8"/>
                      <w:sz w:val="24"/>
                    </w:rPr>
                    <w:t>Cherrytrail</w:t>
                  </w:r>
                  <w:proofErr w:type="spellEnd"/>
                  <w:r>
                    <w:rPr>
                      <w:rFonts w:ascii="仿宋_GB2312" w:eastAsia="仿宋_GB2312" w:hAnsi="仿宋_GB2312" w:hint="eastAsia"/>
                      <w:spacing w:val="8"/>
                      <w:sz w:val="24"/>
                    </w:rPr>
                    <w:t xml:space="preserve"> Z8350</w:t>
                  </w:r>
                </w:p>
              </w:tc>
            </w:tr>
            <w:tr w:rsidR="00472CDC" w:rsidTr="00FC4E85">
              <w:trPr>
                <w:trHeight w:val="315"/>
              </w:trPr>
              <w:tc>
                <w:tcPr>
                  <w:tcW w:w="879" w:type="dxa"/>
                  <w:vMerge/>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p>
              </w:tc>
              <w:tc>
                <w:tcPr>
                  <w:tcW w:w="993"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速度</w:t>
                  </w:r>
                </w:p>
              </w:tc>
              <w:tc>
                <w:tcPr>
                  <w:tcW w:w="2267" w:type="dxa"/>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1.44Ghz-1.92GHz</w:t>
                  </w:r>
                </w:p>
              </w:tc>
            </w:tr>
            <w:tr w:rsidR="00472CDC" w:rsidTr="00FC4E85">
              <w:trPr>
                <w:trHeight w:val="315"/>
              </w:trPr>
              <w:tc>
                <w:tcPr>
                  <w:tcW w:w="879"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GPU</w:t>
                  </w:r>
                </w:p>
              </w:tc>
              <w:tc>
                <w:tcPr>
                  <w:tcW w:w="993"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类型</w:t>
                  </w:r>
                </w:p>
              </w:tc>
              <w:tc>
                <w:tcPr>
                  <w:tcW w:w="2267" w:type="dxa"/>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Intel® HD Graphics</w:t>
                  </w:r>
                </w:p>
              </w:tc>
            </w:tr>
            <w:tr w:rsidR="00472CDC" w:rsidTr="00FC4E85">
              <w:trPr>
                <w:trHeight w:val="315"/>
              </w:trPr>
              <w:tc>
                <w:tcPr>
                  <w:tcW w:w="879"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RAM</w:t>
                  </w:r>
                </w:p>
              </w:tc>
              <w:tc>
                <w:tcPr>
                  <w:tcW w:w="993"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LPDDR3</w:t>
                  </w:r>
                </w:p>
              </w:tc>
              <w:tc>
                <w:tcPr>
                  <w:tcW w:w="2267" w:type="dxa"/>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 xml:space="preserve">2GB  </w:t>
                  </w:r>
                </w:p>
              </w:tc>
            </w:tr>
            <w:tr w:rsidR="00472CDC" w:rsidTr="00FC4E85">
              <w:trPr>
                <w:trHeight w:val="315"/>
              </w:trPr>
              <w:tc>
                <w:tcPr>
                  <w:tcW w:w="879"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 xml:space="preserve">ROM  </w:t>
                  </w:r>
                </w:p>
              </w:tc>
              <w:tc>
                <w:tcPr>
                  <w:tcW w:w="993" w:type="dxa"/>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proofErr w:type="spellStart"/>
                  <w:r>
                    <w:rPr>
                      <w:rFonts w:ascii="仿宋_GB2312" w:eastAsia="仿宋_GB2312" w:hAnsi="仿宋_GB2312" w:hint="eastAsia"/>
                      <w:spacing w:val="8"/>
                      <w:sz w:val="24"/>
                    </w:rPr>
                    <w:t>Emmc</w:t>
                  </w:r>
                  <w:proofErr w:type="spellEnd"/>
                </w:p>
              </w:tc>
              <w:tc>
                <w:tcPr>
                  <w:tcW w:w="2267" w:type="dxa"/>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 xml:space="preserve">32GB    </w:t>
                  </w:r>
                </w:p>
              </w:tc>
            </w:tr>
            <w:tr w:rsidR="00472CDC" w:rsidTr="00FC4E85">
              <w:trPr>
                <w:trHeight w:val="418"/>
              </w:trPr>
              <w:tc>
                <w:tcPr>
                  <w:tcW w:w="879" w:type="dxa"/>
                  <w:vMerge w:val="restart"/>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操作系统</w:t>
                  </w:r>
                </w:p>
              </w:tc>
              <w:tc>
                <w:tcPr>
                  <w:tcW w:w="993" w:type="dxa"/>
                  <w:vMerge w:val="restart"/>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操作系统版本</w:t>
                  </w:r>
                </w:p>
              </w:tc>
              <w:tc>
                <w:tcPr>
                  <w:tcW w:w="2267" w:type="dxa"/>
                  <w:vMerge w:val="restart"/>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 xml:space="preserve">windows 10 Home </w:t>
                  </w:r>
                </w:p>
              </w:tc>
            </w:tr>
            <w:tr w:rsidR="00472CDC" w:rsidTr="00FC4E85">
              <w:trPr>
                <w:trHeight w:val="418"/>
              </w:trPr>
              <w:tc>
                <w:tcPr>
                  <w:tcW w:w="879" w:type="dxa"/>
                  <w:vMerge/>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p>
              </w:tc>
              <w:tc>
                <w:tcPr>
                  <w:tcW w:w="993" w:type="dxa"/>
                  <w:vMerge/>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p>
              </w:tc>
              <w:tc>
                <w:tcPr>
                  <w:tcW w:w="2267" w:type="dxa"/>
                  <w:vMerge/>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p>
              </w:tc>
            </w:tr>
          </w:tbl>
          <w:p w:rsidR="00472CDC" w:rsidRDefault="00472CDC" w:rsidP="00645C58">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（4）VCI技术参数</w:t>
            </w:r>
          </w:p>
          <w:tbl>
            <w:tblPr>
              <w:tblW w:w="0" w:type="auto"/>
              <w:shd w:val="clear" w:color="auto" w:fill="FFFFFF"/>
              <w:tblLayout w:type="fixed"/>
              <w:tblLook w:val="0000" w:firstRow="0" w:lastRow="0" w:firstColumn="0" w:lastColumn="0" w:noHBand="0" w:noVBand="0"/>
            </w:tblPr>
            <w:tblGrid>
              <w:gridCol w:w="1327"/>
              <w:gridCol w:w="2807"/>
            </w:tblGrid>
            <w:tr w:rsidR="00472CDC" w:rsidTr="00FC4E85">
              <w:trPr>
                <w:trHeight w:val="315"/>
              </w:trPr>
              <w:tc>
                <w:tcPr>
                  <w:tcW w:w="1327"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处理器</w:t>
                  </w:r>
                </w:p>
              </w:tc>
              <w:tc>
                <w:tcPr>
                  <w:tcW w:w="2807" w:type="dxa"/>
                  <w:tcBorders>
                    <w:top w:val="single" w:sz="4" w:space="0" w:color="auto"/>
                    <w:left w:val="nil"/>
                    <w:bottom w:val="single" w:sz="4" w:space="0" w:color="auto"/>
                    <w:right w:val="single" w:sz="8" w:space="0" w:color="auto"/>
                  </w:tcBorders>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 xml:space="preserve">ARM </w:t>
                  </w:r>
                  <w:proofErr w:type="spellStart"/>
                  <w:r>
                    <w:rPr>
                      <w:rFonts w:ascii="仿宋_GB2312" w:eastAsia="仿宋_GB2312" w:hAnsi="仿宋_GB2312" w:hint="eastAsia"/>
                      <w:spacing w:val="8"/>
                      <w:sz w:val="24"/>
                    </w:rPr>
                    <w:t>Cotrex</w:t>
                  </w:r>
                  <w:proofErr w:type="spellEnd"/>
                  <w:r>
                    <w:rPr>
                      <w:rFonts w:ascii="仿宋_GB2312" w:eastAsia="仿宋_GB2312" w:hAnsi="仿宋_GB2312" w:hint="eastAsia"/>
                      <w:spacing w:val="8"/>
                      <w:sz w:val="24"/>
                    </w:rPr>
                    <w:t xml:space="preserve"> M3 </w:t>
                  </w:r>
                </w:p>
              </w:tc>
            </w:tr>
            <w:tr w:rsidR="00472CDC" w:rsidTr="00FC4E85">
              <w:trPr>
                <w:trHeight w:val="315"/>
              </w:trPr>
              <w:tc>
                <w:tcPr>
                  <w:tcW w:w="1327" w:type="dxa"/>
                  <w:tcBorders>
                    <w:top w:val="nil"/>
                    <w:left w:val="single" w:sz="8" w:space="0" w:color="auto"/>
                    <w:bottom w:val="single" w:sz="4" w:space="0" w:color="auto"/>
                    <w:right w:val="single" w:sz="4" w:space="0" w:color="auto"/>
                  </w:tcBorders>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诊断接口</w:t>
                  </w:r>
                </w:p>
              </w:tc>
              <w:tc>
                <w:tcPr>
                  <w:tcW w:w="2807" w:type="dxa"/>
                  <w:tcBorders>
                    <w:top w:val="nil"/>
                    <w:left w:val="nil"/>
                    <w:bottom w:val="single" w:sz="4" w:space="0" w:color="auto"/>
                    <w:right w:val="single" w:sz="8" w:space="0" w:color="auto"/>
                  </w:tcBorders>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DB15</w:t>
                  </w:r>
                </w:p>
              </w:tc>
            </w:tr>
            <w:tr w:rsidR="00472CDC" w:rsidTr="00FC4E85">
              <w:trPr>
                <w:trHeight w:val="315"/>
              </w:trPr>
              <w:tc>
                <w:tcPr>
                  <w:tcW w:w="1327" w:type="dxa"/>
                  <w:vMerge w:val="restart"/>
                  <w:tcBorders>
                    <w:top w:val="nil"/>
                    <w:left w:val="single" w:sz="8" w:space="0" w:color="auto"/>
                    <w:bottom w:val="single" w:sz="4" w:space="0" w:color="auto"/>
                    <w:right w:val="single" w:sz="4" w:space="0" w:color="auto"/>
                  </w:tcBorders>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通信</w:t>
                  </w:r>
                </w:p>
              </w:tc>
              <w:tc>
                <w:tcPr>
                  <w:tcW w:w="2807" w:type="dxa"/>
                  <w:tcBorders>
                    <w:top w:val="nil"/>
                    <w:left w:val="nil"/>
                    <w:bottom w:val="single" w:sz="4" w:space="0" w:color="auto"/>
                    <w:right w:val="single" w:sz="8" w:space="0" w:color="auto"/>
                  </w:tcBorders>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r>
                    <w:rPr>
                      <w:rFonts w:ascii="仿宋_GB2312" w:eastAsia="仿宋_GB2312" w:hAnsi="仿宋_GB2312" w:hint="eastAsia"/>
                      <w:spacing w:val="8"/>
                      <w:sz w:val="24"/>
                    </w:rPr>
                    <w:t>USB通信: USB2.0 全速</w:t>
                  </w:r>
                </w:p>
              </w:tc>
            </w:tr>
            <w:tr w:rsidR="00472CDC" w:rsidTr="00FC4E85">
              <w:trPr>
                <w:trHeight w:val="315"/>
              </w:trPr>
              <w:tc>
                <w:tcPr>
                  <w:tcW w:w="1327" w:type="dxa"/>
                  <w:vMerge/>
                  <w:tcBorders>
                    <w:top w:val="nil"/>
                    <w:left w:val="single" w:sz="8" w:space="0" w:color="auto"/>
                    <w:bottom w:val="single" w:sz="4" w:space="0" w:color="auto"/>
                    <w:right w:val="single" w:sz="4" w:space="0" w:color="auto"/>
                  </w:tcBorders>
                  <w:shd w:val="clear" w:color="auto" w:fill="FFFFFF"/>
                  <w:vAlign w:val="center"/>
                </w:tcPr>
                <w:p w:rsidR="00472CDC" w:rsidRDefault="00472CDC" w:rsidP="00645C58">
                  <w:pPr>
                    <w:widowControl/>
                    <w:adjustRightInd w:val="0"/>
                    <w:snapToGrid w:val="0"/>
                    <w:rPr>
                      <w:rFonts w:ascii="仿宋_GB2312" w:eastAsia="仿宋_GB2312" w:hAnsi="仿宋_GB2312"/>
                      <w:spacing w:val="8"/>
                      <w:sz w:val="24"/>
                    </w:rPr>
                  </w:pPr>
                </w:p>
              </w:tc>
              <w:tc>
                <w:tcPr>
                  <w:tcW w:w="2807" w:type="dxa"/>
                  <w:tcBorders>
                    <w:top w:val="nil"/>
                    <w:left w:val="nil"/>
                    <w:bottom w:val="single" w:sz="4" w:space="0" w:color="auto"/>
                    <w:right w:val="single" w:sz="8" w:space="0" w:color="auto"/>
                  </w:tcBorders>
                  <w:shd w:val="clear" w:color="auto" w:fill="FFFFFF"/>
                  <w:noWrap/>
                  <w:vAlign w:val="center"/>
                </w:tcPr>
                <w:p w:rsidR="00472CDC" w:rsidRDefault="00472CDC" w:rsidP="00645C58">
                  <w:pPr>
                    <w:widowControl/>
                    <w:adjustRightInd w:val="0"/>
                    <w:snapToGrid w:val="0"/>
                    <w:rPr>
                      <w:rFonts w:ascii="仿宋_GB2312" w:eastAsia="仿宋_GB2312" w:hAnsi="仿宋_GB2312"/>
                      <w:spacing w:val="8"/>
                      <w:sz w:val="24"/>
                    </w:rPr>
                  </w:pPr>
                  <w:proofErr w:type="gramStart"/>
                  <w:r>
                    <w:rPr>
                      <w:rFonts w:ascii="仿宋_GB2312" w:eastAsia="仿宋_GB2312" w:hAnsi="仿宋_GB2312" w:hint="eastAsia"/>
                      <w:spacing w:val="8"/>
                      <w:sz w:val="24"/>
                    </w:rPr>
                    <w:t>蓝牙通信</w:t>
                  </w:r>
                  <w:proofErr w:type="gramEnd"/>
                  <w:r>
                    <w:rPr>
                      <w:rFonts w:ascii="仿宋_GB2312" w:eastAsia="仿宋_GB2312" w:hAnsi="仿宋_GB2312" w:hint="eastAsia"/>
                      <w:spacing w:val="8"/>
                      <w:sz w:val="24"/>
                    </w:rPr>
                    <w:t>:  SPP 和 BLE 双模</w:t>
                  </w:r>
                </w:p>
              </w:tc>
            </w:tr>
          </w:tbl>
          <w:p w:rsidR="00472CDC" w:rsidRDefault="00472CDC" w:rsidP="00645C58">
            <w:pPr>
              <w:adjustRightInd w:val="0"/>
              <w:snapToGrid w:val="0"/>
              <w:rPr>
                <w:rFonts w:ascii="仿宋_GB2312" w:eastAsia="仿宋_GB2312" w:hAnsi="仿宋_GB2312"/>
                <w:spacing w:val="8"/>
                <w:sz w:val="24"/>
              </w:rPr>
            </w:pPr>
          </w:p>
        </w:tc>
        <w:tc>
          <w:tcPr>
            <w:tcW w:w="763" w:type="dxa"/>
            <w:vAlign w:val="center"/>
          </w:tcPr>
          <w:p w:rsidR="00472CDC" w:rsidRDefault="00472CDC" w:rsidP="007D38D6">
            <w:pPr>
              <w:adjustRightInd w:val="0"/>
              <w:snapToGrid w:val="0"/>
              <w:jc w:val="center"/>
              <w:rPr>
                <w:rFonts w:ascii="仿宋_GB2312" w:eastAsia="仿宋_GB2312" w:hAnsi="仿宋_GB2312"/>
                <w:spacing w:val="8"/>
                <w:sz w:val="24"/>
              </w:rPr>
            </w:pPr>
            <w:r>
              <w:rPr>
                <w:rFonts w:ascii="仿宋_GB2312" w:eastAsia="仿宋_GB2312" w:hAnsi="仿宋_GB2312" w:hint="eastAsia"/>
                <w:spacing w:val="8"/>
                <w:sz w:val="24"/>
              </w:rPr>
              <w:t>1</w:t>
            </w:r>
          </w:p>
        </w:tc>
      </w:tr>
      <w:tr w:rsidR="00472CDC" w:rsidTr="00645C58">
        <w:trPr>
          <w:trHeight w:val="1266"/>
          <w:jc w:val="center"/>
        </w:trPr>
        <w:tc>
          <w:tcPr>
            <w:tcW w:w="772" w:type="dxa"/>
            <w:vMerge w:val="restart"/>
            <w:vAlign w:val="center"/>
          </w:tcPr>
          <w:p w:rsidR="00472CDC" w:rsidRDefault="00645C58" w:rsidP="007D38D6">
            <w:pPr>
              <w:adjustRightInd w:val="0"/>
              <w:snapToGrid w:val="0"/>
              <w:jc w:val="center"/>
              <w:rPr>
                <w:rFonts w:ascii="仿宋_GB2312" w:eastAsia="仿宋_GB2312"/>
                <w:spacing w:val="8"/>
                <w:sz w:val="24"/>
              </w:rPr>
            </w:pPr>
            <w:r>
              <w:rPr>
                <w:rFonts w:ascii="仿宋_GB2312" w:eastAsia="仿宋_GB2312"/>
                <w:spacing w:val="8"/>
                <w:sz w:val="24"/>
              </w:rPr>
              <w:lastRenderedPageBreak/>
              <w:t>6</w:t>
            </w:r>
          </w:p>
        </w:tc>
        <w:tc>
          <w:tcPr>
            <w:tcW w:w="1326" w:type="dxa"/>
            <w:vMerge w:val="restart"/>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人员及工位安全防护套装</w:t>
            </w:r>
          </w:p>
        </w:tc>
        <w:tc>
          <w:tcPr>
            <w:tcW w:w="992" w:type="dxa"/>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INW-B1-01等</w:t>
            </w:r>
          </w:p>
        </w:tc>
        <w:tc>
          <w:tcPr>
            <w:tcW w:w="4394" w:type="dxa"/>
            <w:vAlign w:val="center"/>
          </w:tcPr>
          <w:p w:rsidR="00472CDC" w:rsidRDefault="00472CDC" w:rsidP="00645C58">
            <w:pPr>
              <w:adjustRightInd w:val="0"/>
              <w:snapToGrid w:val="0"/>
              <w:rPr>
                <w:rFonts w:ascii="仿宋_GB2312" w:eastAsia="仿宋_GB2312"/>
                <w:spacing w:val="8"/>
                <w:sz w:val="24"/>
              </w:rPr>
            </w:pPr>
            <w:r>
              <w:rPr>
                <w:rFonts w:ascii="仿宋_GB2312" w:eastAsia="仿宋_GB2312" w:hAnsi="仿宋_GB2312" w:hint="eastAsia"/>
                <w:spacing w:val="8"/>
                <w:sz w:val="24"/>
              </w:rPr>
              <w:t>（1）人员防护套装：</w:t>
            </w:r>
          </w:p>
          <w:p w:rsidR="00472CDC" w:rsidRDefault="00472CDC" w:rsidP="00645C58">
            <w:pPr>
              <w:adjustRightInd w:val="0"/>
              <w:snapToGrid w:val="0"/>
              <w:rPr>
                <w:rFonts w:ascii="仿宋_GB2312" w:eastAsia="仿宋_GB2312" w:hAnsi="仿宋_GB2312"/>
                <w:spacing w:val="8"/>
                <w:sz w:val="24"/>
              </w:rPr>
            </w:pPr>
            <w:r>
              <w:rPr>
                <w:rFonts w:ascii="仿宋_GB2312" w:eastAsia="仿宋_GB2312" w:hint="eastAsia"/>
                <w:spacing w:val="8"/>
                <w:sz w:val="24"/>
              </w:rPr>
              <w:t>包括绝缘手套、耐磨手套、护目镜、安全帽各1套。</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2</w:t>
            </w:r>
          </w:p>
        </w:tc>
      </w:tr>
      <w:tr w:rsidR="00472CDC" w:rsidTr="00645C58">
        <w:trPr>
          <w:trHeight w:val="1266"/>
          <w:jc w:val="center"/>
        </w:trPr>
        <w:tc>
          <w:tcPr>
            <w:tcW w:w="772" w:type="dxa"/>
            <w:vMerge/>
            <w:vAlign w:val="center"/>
          </w:tcPr>
          <w:p w:rsidR="00472CDC" w:rsidRDefault="00472CDC" w:rsidP="007D38D6">
            <w:pPr>
              <w:adjustRightInd w:val="0"/>
              <w:snapToGrid w:val="0"/>
              <w:jc w:val="center"/>
              <w:rPr>
                <w:rFonts w:ascii="仿宋_GB2312" w:eastAsia="仿宋_GB2312"/>
                <w:spacing w:val="8"/>
                <w:sz w:val="24"/>
              </w:rPr>
            </w:pPr>
          </w:p>
        </w:tc>
        <w:tc>
          <w:tcPr>
            <w:tcW w:w="1326" w:type="dxa"/>
            <w:vMerge/>
            <w:vAlign w:val="center"/>
          </w:tcPr>
          <w:p w:rsidR="00472CDC" w:rsidRDefault="00472CDC" w:rsidP="007D38D6">
            <w:pPr>
              <w:adjustRightInd w:val="0"/>
              <w:snapToGrid w:val="0"/>
              <w:jc w:val="center"/>
              <w:rPr>
                <w:rFonts w:ascii="仿宋_GB2312" w:eastAsia="仿宋_GB2312"/>
                <w:spacing w:val="8"/>
                <w:sz w:val="24"/>
              </w:rPr>
            </w:pPr>
          </w:p>
        </w:tc>
        <w:tc>
          <w:tcPr>
            <w:tcW w:w="992" w:type="dxa"/>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INW-B2--01等</w:t>
            </w:r>
          </w:p>
        </w:tc>
        <w:tc>
          <w:tcPr>
            <w:tcW w:w="4394" w:type="dxa"/>
            <w:vAlign w:val="center"/>
          </w:tcPr>
          <w:p w:rsidR="00472CDC" w:rsidRDefault="00472CDC" w:rsidP="0028697C">
            <w:pPr>
              <w:adjustRightInd w:val="0"/>
              <w:snapToGrid w:val="0"/>
              <w:rPr>
                <w:rFonts w:ascii="仿宋_GB2312" w:eastAsia="仿宋_GB2312"/>
                <w:spacing w:val="8"/>
                <w:sz w:val="24"/>
              </w:rPr>
            </w:pPr>
            <w:r>
              <w:rPr>
                <w:rFonts w:ascii="仿宋_GB2312" w:eastAsia="仿宋_GB2312" w:hint="eastAsia"/>
                <w:spacing w:val="8"/>
                <w:sz w:val="24"/>
              </w:rPr>
              <w:t>（2）工位安全防护套装：</w:t>
            </w:r>
          </w:p>
          <w:p w:rsidR="00472CDC" w:rsidRDefault="00472CDC" w:rsidP="0028697C">
            <w:pPr>
              <w:adjustRightInd w:val="0"/>
              <w:snapToGrid w:val="0"/>
              <w:rPr>
                <w:rFonts w:ascii="仿宋_GB2312" w:eastAsia="仿宋_GB2312"/>
                <w:spacing w:val="8"/>
                <w:sz w:val="24"/>
              </w:rPr>
            </w:pPr>
            <w:r>
              <w:rPr>
                <w:rFonts w:ascii="仿宋_GB2312" w:eastAsia="仿宋_GB2312" w:hint="eastAsia"/>
                <w:spacing w:val="8"/>
                <w:sz w:val="24"/>
              </w:rPr>
              <w:t>包括警示牌、隔离带套装、绝缘防护垫等各1套。</w:t>
            </w:r>
          </w:p>
        </w:tc>
        <w:tc>
          <w:tcPr>
            <w:tcW w:w="763" w:type="dxa"/>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2</w:t>
            </w:r>
          </w:p>
        </w:tc>
      </w:tr>
      <w:tr w:rsidR="00472CDC" w:rsidTr="00645C58">
        <w:trPr>
          <w:trHeight w:val="1010"/>
          <w:jc w:val="center"/>
        </w:trPr>
        <w:tc>
          <w:tcPr>
            <w:tcW w:w="772" w:type="dxa"/>
            <w:vMerge w:val="restart"/>
            <w:tcBorders>
              <w:top w:val="single" w:sz="4" w:space="0" w:color="auto"/>
              <w:left w:val="single" w:sz="4" w:space="0" w:color="auto"/>
              <w:right w:val="single" w:sz="4" w:space="0" w:color="auto"/>
            </w:tcBorders>
            <w:vAlign w:val="center"/>
          </w:tcPr>
          <w:p w:rsidR="00472CDC" w:rsidRDefault="0028697C" w:rsidP="007D38D6">
            <w:pPr>
              <w:adjustRightInd w:val="0"/>
              <w:snapToGrid w:val="0"/>
              <w:jc w:val="center"/>
              <w:rPr>
                <w:rFonts w:ascii="仿宋_GB2312" w:eastAsia="仿宋_GB2312"/>
                <w:sz w:val="24"/>
              </w:rPr>
            </w:pPr>
            <w:r>
              <w:rPr>
                <w:rFonts w:ascii="仿宋_GB2312" w:eastAsia="仿宋_GB2312"/>
                <w:sz w:val="24"/>
              </w:rPr>
              <w:t>7</w:t>
            </w:r>
          </w:p>
        </w:tc>
        <w:tc>
          <w:tcPr>
            <w:tcW w:w="1326" w:type="dxa"/>
            <w:vMerge w:val="restart"/>
            <w:tcBorders>
              <w:top w:val="single" w:sz="4" w:space="0" w:color="auto"/>
              <w:left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油液/冷却液回收与自动</w:t>
            </w:r>
            <w:proofErr w:type="gramStart"/>
            <w:r>
              <w:rPr>
                <w:rFonts w:ascii="仿宋_GB2312" w:eastAsia="仿宋_GB2312" w:hint="eastAsia"/>
                <w:sz w:val="24"/>
              </w:rPr>
              <w:t>加注机</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INW-XG-05</w:t>
            </w:r>
            <w:r>
              <w:rPr>
                <w:rFonts w:ascii="仿宋_GB2312" w:eastAsia="仿宋_GB2312" w:hint="eastAsia"/>
                <w:spacing w:val="8"/>
                <w:sz w:val="24"/>
              </w:rPr>
              <w:t>等</w:t>
            </w:r>
          </w:p>
        </w:tc>
        <w:tc>
          <w:tcPr>
            <w:tcW w:w="4394" w:type="dxa"/>
            <w:tcBorders>
              <w:top w:val="single" w:sz="4" w:space="0" w:color="auto"/>
              <w:left w:val="single" w:sz="4" w:space="0" w:color="auto"/>
              <w:bottom w:val="single" w:sz="4" w:space="0" w:color="auto"/>
              <w:right w:val="single" w:sz="4" w:space="0" w:color="auto"/>
            </w:tcBorders>
            <w:vAlign w:val="center"/>
          </w:tcPr>
          <w:p w:rsidR="00472CDC" w:rsidRDefault="00472CDC" w:rsidP="0028697C">
            <w:pPr>
              <w:adjustRightInd w:val="0"/>
              <w:snapToGrid w:val="0"/>
              <w:rPr>
                <w:rFonts w:ascii="仿宋_GB2312" w:eastAsia="仿宋_GB2312" w:hAnsi="仿宋_GB2312"/>
                <w:sz w:val="24"/>
              </w:rPr>
            </w:pPr>
            <w:r>
              <w:rPr>
                <w:rFonts w:ascii="仿宋_GB2312" w:eastAsia="仿宋_GB2312" w:hAnsi="仿宋_GB2312" w:hint="eastAsia"/>
                <w:sz w:val="24"/>
              </w:rPr>
              <w:t>（1）油液加注机：</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z w:val="24"/>
              </w:rPr>
              <w:t>储油桶容量不低于5L，自动进行油液加注，提供视窗，方便观察液体流动，配快速接头与车辆放油口对接，</w:t>
            </w:r>
            <w:proofErr w:type="gramStart"/>
            <w:r>
              <w:rPr>
                <w:rFonts w:ascii="仿宋_GB2312" w:eastAsia="仿宋_GB2312" w:hAnsi="仿宋_GB2312" w:hint="eastAsia"/>
                <w:sz w:val="24"/>
              </w:rPr>
              <w:t>加注机</w:t>
            </w:r>
            <w:proofErr w:type="gramEnd"/>
            <w:r>
              <w:rPr>
                <w:rFonts w:ascii="仿宋_GB2312" w:eastAsia="仿宋_GB2312" w:hAnsi="仿宋_GB2312" w:hint="eastAsia"/>
                <w:sz w:val="24"/>
              </w:rPr>
              <w:t>配置脚轮和扶手，移动方便。</w:t>
            </w:r>
          </w:p>
        </w:tc>
        <w:tc>
          <w:tcPr>
            <w:tcW w:w="763" w:type="dxa"/>
            <w:tcBorders>
              <w:top w:val="single" w:sz="4" w:space="0" w:color="auto"/>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1</w:t>
            </w:r>
          </w:p>
        </w:tc>
      </w:tr>
      <w:tr w:rsidR="00472CDC" w:rsidTr="00645C58">
        <w:trPr>
          <w:trHeight w:val="1679"/>
          <w:jc w:val="center"/>
        </w:trPr>
        <w:tc>
          <w:tcPr>
            <w:tcW w:w="772" w:type="dxa"/>
            <w:vMerge/>
            <w:tcBorders>
              <w:left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p>
        </w:tc>
        <w:tc>
          <w:tcPr>
            <w:tcW w:w="1326" w:type="dxa"/>
            <w:vMerge/>
            <w:tcBorders>
              <w:left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INW-XG-07</w:t>
            </w:r>
            <w:r>
              <w:rPr>
                <w:rFonts w:ascii="仿宋_GB2312" w:eastAsia="仿宋_GB2312" w:hint="eastAsia"/>
                <w:spacing w:val="8"/>
                <w:sz w:val="24"/>
              </w:rPr>
              <w:t>等</w:t>
            </w:r>
          </w:p>
        </w:tc>
        <w:tc>
          <w:tcPr>
            <w:tcW w:w="4394" w:type="dxa"/>
            <w:tcBorders>
              <w:top w:val="single" w:sz="4" w:space="0" w:color="auto"/>
              <w:left w:val="single" w:sz="4" w:space="0" w:color="auto"/>
              <w:bottom w:val="single" w:sz="4" w:space="0" w:color="auto"/>
              <w:right w:val="single" w:sz="4" w:space="0" w:color="auto"/>
            </w:tcBorders>
            <w:vAlign w:val="center"/>
          </w:tcPr>
          <w:p w:rsidR="00472CDC" w:rsidRDefault="00472CDC" w:rsidP="0028697C">
            <w:pPr>
              <w:adjustRightInd w:val="0"/>
              <w:snapToGrid w:val="0"/>
              <w:rPr>
                <w:rFonts w:ascii="仿宋_GB2312" w:eastAsia="仿宋_GB2312" w:hAnsi="仿宋_GB2312"/>
                <w:sz w:val="24"/>
              </w:rPr>
            </w:pPr>
            <w:r>
              <w:rPr>
                <w:rFonts w:ascii="仿宋_GB2312" w:eastAsia="仿宋_GB2312" w:hAnsi="仿宋_GB2312" w:hint="eastAsia"/>
                <w:sz w:val="24"/>
              </w:rPr>
              <w:t>（2）油液回收机：</w:t>
            </w:r>
          </w:p>
          <w:p w:rsidR="00472CDC" w:rsidRDefault="00472CDC" w:rsidP="0028697C">
            <w:pPr>
              <w:adjustRightInd w:val="0"/>
              <w:snapToGrid w:val="0"/>
              <w:rPr>
                <w:rFonts w:ascii="仿宋_GB2312" w:eastAsia="仿宋_GB2312" w:hAnsi="仿宋_GB2312"/>
                <w:sz w:val="24"/>
              </w:rPr>
            </w:pPr>
            <w:r>
              <w:rPr>
                <w:rFonts w:ascii="仿宋_GB2312" w:eastAsia="仿宋_GB2312" w:hAnsi="仿宋_GB2312" w:hint="eastAsia"/>
                <w:sz w:val="24"/>
              </w:rPr>
              <w:t>设备配置大范围油液收集盆、防止油液滴漏地面，方便油液加注或易损件更换。回收机储油桶不低于30L。回收机配置脚轮和扶手，移动方便。</w:t>
            </w:r>
          </w:p>
        </w:tc>
        <w:tc>
          <w:tcPr>
            <w:tcW w:w="763" w:type="dxa"/>
            <w:tcBorders>
              <w:top w:val="single" w:sz="4" w:space="0" w:color="auto"/>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1</w:t>
            </w:r>
          </w:p>
        </w:tc>
      </w:tr>
      <w:tr w:rsidR="00472CDC" w:rsidTr="00645C58">
        <w:trPr>
          <w:trHeight w:val="1836"/>
          <w:jc w:val="center"/>
        </w:trPr>
        <w:tc>
          <w:tcPr>
            <w:tcW w:w="772" w:type="dxa"/>
            <w:vMerge/>
            <w:tcBorders>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p>
        </w:tc>
        <w:tc>
          <w:tcPr>
            <w:tcW w:w="1326" w:type="dxa"/>
            <w:vMerge/>
            <w:tcBorders>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INW-XG-06</w:t>
            </w:r>
            <w:r>
              <w:rPr>
                <w:rFonts w:ascii="仿宋_GB2312" w:eastAsia="仿宋_GB2312" w:hint="eastAsia"/>
                <w:spacing w:val="8"/>
                <w:sz w:val="24"/>
              </w:rPr>
              <w:t>等</w:t>
            </w:r>
          </w:p>
        </w:tc>
        <w:tc>
          <w:tcPr>
            <w:tcW w:w="4394" w:type="dxa"/>
            <w:tcBorders>
              <w:top w:val="single" w:sz="4" w:space="0" w:color="auto"/>
              <w:left w:val="single" w:sz="4" w:space="0" w:color="auto"/>
              <w:bottom w:val="single" w:sz="4" w:space="0" w:color="auto"/>
              <w:right w:val="single" w:sz="4" w:space="0" w:color="auto"/>
            </w:tcBorders>
            <w:vAlign w:val="center"/>
          </w:tcPr>
          <w:p w:rsidR="00472CDC" w:rsidRDefault="00472CDC" w:rsidP="0028697C">
            <w:pPr>
              <w:adjustRightInd w:val="0"/>
              <w:snapToGrid w:val="0"/>
              <w:rPr>
                <w:rFonts w:ascii="仿宋_GB2312" w:eastAsia="仿宋_GB2312" w:hAnsi="仿宋_GB2312"/>
                <w:sz w:val="24"/>
              </w:rPr>
            </w:pPr>
            <w:r>
              <w:rPr>
                <w:rFonts w:ascii="仿宋_GB2312" w:eastAsia="仿宋_GB2312" w:hAnsi="仿宋_GB2312" w:hint="eastAsia"/>
                <w:sz w:val="24"/>
              </w:rPr>
              <w:t>（3）冷却液回收与自动加注机：</w:t>
            </w:r>
          </w:p>
          <w:p w:rsidR="00472CDC" w:rsidRDefault="00472CDC" w:rsidP="0028697C">
            <w:pPr>
              <w:adjustRightInd w:val="0"/>
              <w:snapToGrid w:val="0"/>
              <w:rPr>
                <w:rFonts w:ascii="仿宋_GB2312" w:eastAsia="仿宋_GB2312" w:hAnsi="仿宋_GB2312"/>
                <w:sz w:val="24"/>
              </w:rPr>
            </w:pPr>
            <w:r>
              <w:rPr>
                <w:rFonts w:ascii="仿宋_GB2312" w:eastAsia="仿宋_GB2312" w:hAnsi="仿宋_GB2312" w:hint="eastAsia"/>
                <w:spacing w:val="8"/>
                <w:sz w:val="24"/>
              </w:rPr>
              <w:t>配置多套接头，可对水箱、补偿水桶等进行冷却液抽取；内置水壶，存储量不低于15L,</w:t>
            </w:r>
            <w:r>
              <w:rPr>
                <w:rFonts w:ascii="仿宋_GB2312" w:eastAsia="仿宋_GB2312" w:hAnsi="仿宋_GB2312" w:hint="eastAsia"/>
                <w:sz w:val="24"/>
              </w:rPr>
              <w:t>提供视窗，方便观察液体流动，机器配置脚轮和扶手，移动方便。</w:t>
            </w:r>
          </w:p>
        </w:tc>
        <w:tc>
          <w:tcPr>
            <w:tcW w:w="763" w:type="dxa"/>
            <w:tcBorders>
              <w:top w:val="single" w:sz="4" w:space="0" w:color="auto"/>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1</w:t>
            </w:r>
          </w:p>
        </w:tc>
      </w:tr>
      <w:tr w:rsidR="00472CDC" w:rsidTr="00645C58">
        <w:trPr>
          <w:trHeight w:val="140"/>
          <w:jc w:val="center"/>
        </w:trPr>
        <w:tc>
          <w:tcPr>
            <w:tcW w:w="772" w:type="dxa"/>
            <w:tcBorders>
              <w:top w:val="single" w:sz="4" w:space="0" w:color="auto"/>
              <w:left w:val="single" w:sz="4" w:space="0" w:color="auto"/>
              <w:bottom w:val="single" w:sz="4" w:space="0" w:color="auto"/>
              <w:right w:val="single" w:sz="4" w:space="0" w:color="auto"/>
            </w:tcBorders>
            <w:vAlign w:val="center"/>
          </w:tcPr>
          <w:p w:rsidR="00472CDC" w:rsidRDefault="0028697C" w:rsidP="007D38D6">
            <w:pPr>
              <w:adjustRightInd w:val="0"/>
              <w:snapToGrid w:val="0"/>
              <w:jc w:val="center"/>
              <w:rPr>
                <w:rFonts w:ascii="仿宋_GB2312" w:eastAsia="仿宋_GB2312"/>
                <w:sz w:val="24"/>
              </w:rPr>
            </w:pPr>
            <w:r>
              <w:rPr>
                <w:rFonts w:ascii="仿宋_GB2312" w:eastAsia="仿宋_GB2312"/>
                <w:sz w:val="24"/>
              </w:rPr>
              <w:t>8</w:t>
            </w:r>
          </w:p>
        </w:tc>
        <w:tc>
          <w:tcPr>
            <w:tcW w:w="1326" w:type="dxa"/>
            <w:tcBorders>
              <w:top w:val="single" w:sz="4" w:space="0" w:color="auto"/>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r>
              <w:rPr>
                <w:rFonts w:ascii="仿宋_GB2312" w:eastAsia="仿宋_GB2312" w:hint="eastAsia"/>
                <w:sz w:val="24"/>
              </w:rPr>
              <w:t>车辆举升机</w:t>
            </w:r>
          </w:p>
        </w:tc>
        <w:tc>
          <w:tcPr>
            <w:tcW w:w="992" w:type="dxa"/>
            <w:tcBorders>
              <w:top w:val="single" w:sz="4" w:space="0" w:color="auto"/>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z w:val="24"/>
              </w:rPr>
            </w:pPr>
            <w:r>
              <w:rPr>
                <w:rFonts w:ascii="仿宋_GB2312" w:eastAsia="仿宋_GB2312" w:hAnsi="仿宋_GB2312" w:hint="eastAsia"/>
                <w:spacing w:val="8"/>
                <w:sz w:val="24"/>
              </w:rPr>
              <w:t>ITA-LS</w:t>
            </w:r>
            <w:r>
              <w:rPr>
                <w:rFonts w:ascii="仿宋_GB2312" w:eastAsia="仿宋_GB2312" w:hAnsi="仿宋_GB2312"/>
                <w:spacing w:val="8"/>
                <w:sz w:val="24"/>
              </w:rPr>
              <w:t>4.0</w:t>
            </w:r>
            <w:r>
              <w:rPr>
                <w:rFonts w:ascii="仿宋_GB2312" w:eastAsia="仿宋_GB2312" w:hint="eastAsia"/>
                <w:spacing w:val="8"/>
                <w:sz w:val="24"/>
              </w:rPr>
              <w:t>等</w:t>
            </w:r>
          </w:p>
        </w:tc>
        <w:tc>
          <w:tcPr>
            <w:tcW w:w="4394" w:type="dxa"/>
            <w:tcBorders>
              <w:top w:val="single" w:sz="4" w:space="0" w:color="auto"/>
              <w:left w:val="single" w:sz="4" w:space="0" w:color="auto"/>
              <w:bottom w:val="single" w:sz="4" w:space="0" w:color="auto"/>
              <w:right w:val="single" w:sz="4" w:space="0" w:color="auto"/>
            </w:tcBorders>
            <w:vAlign w:val="center"/>
          </w:tcPr>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z w:val="24"/>
              </w:rPr>
              <w:t>龙门双柱式</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举升重量：4000KG</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最低举升高度：100mm</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最高举升高度：1850mm</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总高度：3912mm</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有效宽度：3000mm</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总宽度：3610mm</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上升时间：≤60S</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下降时间：≥30S</w:t>
            </w:r>
          </w:p>
          <w:p w:rsidR="00472CDC" w:rsidRDefault="00472CDC" w:rsidP="0028697C">
            <w:pPr>
              <w:adjustRightInd w:val="0"/>
              <w:snapToGrid w:val="0"/>
              <w:rPr>
                <w:rFonts w:ascii="仿宋_GB2312" w:eastAsia="仿宋_GB2312" w:hAnsi="仿宋_GB2312"/>
                <w:spacing w:val="8"/>
                <w:sz w:val="24"/>
              </w:rPr>
            </w:pPr>
            <w:r>
              <w:rPr>
                <w:rFonts w:ascii="仿宋_GB2312" w:eastAsia="仿宋_GB2312" w:hAnsi="仿宋_GB2312" w:hint="eastAsia"/>
                <w:spacing w:val="8"/>
                <w:sz w:val="24"/>
              </w:rPr>
              <w:t>动力单元：220V/380V， 50hz/60hz，1ph/3ph， 1.8kw/2.2kw</w:t>
            </w:r>
          </w:p>
        </w:tc>
        <w:tc>
          <w:tcPr>
            <w:tcW w:w="763" w:type="dxa"/>
            <w:tcBorders>
              <w:top w:val="single" w:sz="4" w:space="0" w:color="auto"/>
              <w:left w:val="single" w:sz="4" w:space="0" w:color="auto"/>
              <w:bottom w:val="single" w:sz="4" w:space="0" w:color="auto"/>
              <w:right w:val="single" w:sz="4" w:space="0" w:color="auto"/>
            </w:tcBorders>
            <w:vAlign w:val="center"/>
          </w:tcPr>
          <w:p w:rsidR="00472CDC" w:rsidRDefault="00472CDC" w:rsidP="007D38D6">
            <w:pPr>
              <w:adjustRightInd w:val="0"/>
              <w:snapToGrid w:val="0"/>
              <w:jc w:val="center"/>
              <w:rPr>
                <w:rFonts w:ascii="仿宋_GB2312" w:eastAsia="仿宋_GB2312"/>
                <w:spacing w:val="8"/>
                <w:sz w:val="24"/>
              </w:rPr>
            </w:pPr>
            <w:r>
              <w:rPr>
                <w:rFonts w:ascii="仿宋_GB2312" w:eastAsia="仿宋_GB2312" w:hint="eastAsia"/>
                <w:spacing w:val="8"/>
                <w:sz w:val="24"/>
              </w:rPr>
              <w:t>1</w:t>
            </w:r>
          </w:p>
        </w:tc>
      </w:tr>
    </w:tbl>
    <w:p w:rsidR="00DC62F7" w:rsidRPr="00B1454F" w:rsidRDefault="00DC62F7" w:rsidP="00DC62F7">
      <w:pPr>
        <w:widowControl/>
        <w:shd w:val="clear" w:color="auto" w:fill="FFFFFF"/>
        <w:spacing w:beforeLines="50" w:before="156" w:afterLines="50" w:after="156" w:line="560" w:lineRule="exact"/>
        <w:ind w:firstLineChars="200" w:firstLine="640"/>
        <w:jc w:val="left"/>
        <w:rPr>
          <w:rFonts w:ascii="黑体" w:eastAsia="黑体" w:hAnsi="黑体" w:cs="宋体"/>
          <w:color w:val="000000"/>
          <w:kern w:val="0"/>
          <w:sz w:val="32"/>
          <w:szCs w:val="32"/>
        </w:rPr>
      </w:pPr>
      <w:r w:rsidRPr="00B1454F">
        <w:rPr>
          <w:rFonts w:ascii="黑体" w:eastAsia="黑体" w:hAnsi="黑体" w:cs="宋体" w:hint="eastAsia"/>
          <w:bCs/>
          <w:color w:val="000000"/>
          <w:kern w:val="0"/>
          <w:sz w:val="32"/>
          <w:szCs w:val="32"/>
        </w:rPr>
        <w:t>十、评分标准</w:t>
      </w:r>
    </w:p>
    <w:p w:rsidR="00DC62F7" w:rsidRPr="00B1454F" w:rsidRDefault="00DC62F7" w:rsidP="00DC62F7">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w:t>
      </w:r>
      <w:r w:rsidRPr="00B1454F">
        <w:rPr>
          <w:rFonts w:ascii="仿宋" w:eastAsia="仿宋" w:hAnsi="仿宋" w:cs="宋体"/>
          <w:color w:val="000000"/>
          <w:sz w:val="32"/>
          <w:szCs w:val="32"/>
        </w:rPr>
        <w:t>一）制订原则</w:t>
      </w:r>
    </w:p>
    <w:p w:rsidR="00DC62F7" w:rsidRPr="00B1454F" w:rsidRDefault="00DC62F7" w:rsidP="00DC62F7">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大赛裁判工作按照公平、公正、公开的原则进行。以教育部颁布的职业学校相关专业教学指导方案和国家《</w:t>
      </w:r>
      <w:r>
        <w:rPr>
          <w:rFonts w:ascii="仿宋" w:eastAsia="仿宋" w:hAnsi="仿宋" w:cs="宋体" w:hint="eastAsia"/>
          <w:color w:val="000000"/>
          <w:sz w:val="32"/>
          <w:szCs w:val="32"/>
        </w:rPr>
        <w:t>新能源</w:t>
      </w:r>
      <w:r>
        <w:rPr>
          <w:rFonts w:ascii="仿宋" w:eastAsia="仿宋" w:hAnsi="仿宋" w:cs="宋体" w:hint="eastAsia"/>
          <w:color w:val="000000"/>
          <w:sz w:val="32"/>
          <w:szCs w:val="32"/>
        </w:rPr>
        <w:lastRenderedPageBreak/>
        <w:t>汽车运用与维修</w:t>
      </w:r>
      <w:r w:rsidRPr="00B1454F">
        <w:rPr>
          <w:rFonts w:ascii="仿宋" w:eastAsia="仿宋" w:hAnsi="仿宋" w:cs="宋体" w:hint="eastAsia"/>
          <w:color w:val="000000"/>
          <w:sz w:val="32"/>
          <w:szCs w:val="32"/>
        </w:rPr>
        <w:t>职业标准》规定的应知、应会的要求为评分原则，</w:t>
      </w:r>
      <w:r w:rsidRPr="00B1454F">
        <w:rPr>
          <w:rFonts w:ascii="仿宋" w:eastAsia="仿宋" w:hAnsi="仿宋" w:cs="宋体"/>
          <w:color w:val="000000"/>
          <w:sz w:val="32"/>
          <w:szCs w:val="32"/>
        </w:rPr>
        <w:t>依据参赛选手整体表现综合评定，全面评价参赛选手职业技能水平。</w:t>
      </w:r>
    </w:p>
    <w:p w:rsidR="00DC62F7" w:rsidRPr="00B1454F" w:rsidRDefault="00DC62F7" w:rsidP="00DC62F7">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（二）</w:t>
      </w:r>
      <w:r w:rsidRPr="00B1454F">
        <w:rPr>
          <w:rFonts w:ascii="仿宋" w:eastAsia="仿宋" w:hAnsi="仿宋" w:cs="宋体"/>
          <w:color w:val="000000"/>
          <w:sz w:val="32"/>
          <w:szCs w:val="32"/>
        </w:rPr>
        <w:t>评分方法</w:t>
      </w:r>
    </w:p>
    <w:p w:rsidR="00DC62F7" w:rsidRPr="003926CC" w:rsidRDefault="00DC62F7" w:rsidP="00DC62F7">
      <w:pPr>
        <w:widowControl/>
        <w:shd w:val="clear" w:color="auto" w:fill="FFFFFF"/>
        <w:spacing w:beforeLines="50" w:before="156" w:afterLines="50" w:after="156" w:line="560" w:lineRule="exact"/>
        <w:ind w:firstLine="660"/>
        <w:jc w:val="left"/>
        <w:rPr>
          <w:rFonts w:ascii="仿宋" w:eastAsia="仿宋" w:hAnsi="仿宋" w:cs="宋体"/>
          <w:sz w:val="32"/>
          <w:szCs w:val="32"/>
        </w:rPr>
      </w:pPr>
      <w:r w:rsidRPr="00B1454F">
        <w:rPr>
          <w:rFonts w:ascii="仿宋" w:eastAsia="仿宋" w:hAnsi="仿宋" w:cs="宋体"/>
          <w:color w:val="000000"/>
          <w:sz w:val="32"/>
          <w:szCs w:val="32"/>
        </w:rPr>
        <w:t>1</w:t>
      </w:r>
      <w:r w:rsidR="00026C0E">
        <w:rPr>
          <w:rFonts w:ascii="仿宋" w:eastAsia="仿宋" w:hAnsi="仿宋" w:cs="宋体" w:hint="eastAsia"/>
          <w:color w:val="000000"/>
          <w:sz w:val="32"/>
          <w:szCs w:val="32"/>
        </w:rPr>
        <w:t>.</w:t>
      </w:r>
      <w:r w:rsidRPr="00B1454F">
        <w:rPr>
          <w:rFonts w:ascii="仿宋" w:eastAsia="仿宋" w:hAnsi="仿宋" w:cs="宋体"/>
          <w:color w:val="000000"/>
          <w:sz w:val="32"/>
          <w:szCs w:val="32"/>
        </w:rPr>
        <w:t>裁判员选聘。</w:t>
      </w:r>
      <w:r w:rsidRPr="00B1454F">
        <w:rPr>
          <w:rFonts w:ascii="仿宋" w:eastAsia="仿宋" w:hAnsi="仿宋" w:cs="宋体" w:hint="eastAsia"/>
          <w:color w:val="000000"/>
          <w:sz w:val="32"/>
          <w:szCs w:val="32"/>
        </w:rPr>
        <w:t>按照职业院校技能大赛专家和裁判工作管理办法相关</w:t>
      </w:r>
      <w:r w:rsidRPr="003926CC">
        <w:rPr>
          <w:rFonts w:ascii="仿宋" w:eastAsia="仿宋" w:hAnsi="仿宋" w:cs="宋体" w:hint="eastAsia"/>
          <w:sz w:val="32"/>
          <w:szCs w:val="32"/>
        </w:rPr>
        <w:t>制度建立2</w:t>
      </w:r>
      <w:r w:rsidRPr="003926CC">
        <w:rPr>
          <w:rFonts w:ascii="仿宋" w:eastAsia="仿宋" w:hAnsi="仿宋" w:cs="宋体"/>
          <w:sz w:val="32"/>
          <w:szCs w:val="32"/>
        </w:rPr>
        <w:t>01</w:t>
      </w:r>
      <w:r w:rsidR="00AA1D90">
        <w:rPr>
          <w:rFonts w:ascii="仿宋" w:eastAsia="仿宋" w:hAnsi="仿宋" w:cs="宋体"/>
          <w:sz w:val="32"/>
          <w:szCs w:val="32"/>
        </w:rPr>
        <w:t>9</w:t>
      </w:r>
      <w:r w:rsidRPr="003926CC">
        <w:rPr>
          <w:rFonts w:ascii="仿宋" w:eastAsia="仿宋" w:hAnsi="仿宋" w:cs="宋体" w:hint="eastAsia"/>
          <w:sz w:val="32"/>
          <w:szCs w:val="32"/>
        </w:rPr>
        <w:t>年</w:t>
      </w:r>
      <w:r w:rsidRPr="003926CC">
        <w:rPr>
          <w:rFonts w:ascii="仿宋" w:eastAsia="仿宋" w:hAnsi="仿宋" w:cs="宋体"/>
          <w:sz w:val="32"/>
          <w:szCs w:val="32"/>
        </w:rPr>
        <w:t>广西</w:t>
      </w:r>
      <w:r w:rsidRPr="003926CC">
        <w:rPr>
          <w:rFonts w:ascii="仿宋" w:eastAsia="仿宋" w:hAnsi="仿宋" w:cs="宋体" w:hint="eastAsia"/>
          <w:sz w:val="32"/>
          <w:szCs w:val="32"/>
        </w:rPr>
        <w:t>职业院校</w:t>
      </w:r>
      <w:r w:rsidRPr="00B1454F">
        <w:rPr>
          <w:rFonts w:ascii="仿宋" w:eastAsia="仿宋" w:hAnsi="仿宋" w:cs="宋体" w:hint="eastAsia"/>
          <w:color w:val="000000"/>
          <w:sz w:val="32"/>
          <w:szCs w:val="32"/>
        </w:rPr>
        <w:t>技能大赛赛项裁判库。</w:t>
      </w:r>
      <w:r w:rsidRPr="003926CC">
        <w:rPr>
          <w:rFonts w:ascii="仿宋" w:eastAsia="仿宋" w:hAnsi="仿宋" w:cs="宋体" w:hint="eastAsia"/>
          <w:sz w:val="32"/>
          <w:szCs w:val="32"/>
        </w:rPr>
        <w:t>裁判长由大赛裁判委员会向大赛组委会推荐，由大赛组委会聘任。裁判长组建裁判组，</w:t>
      </w:r>
      <w:r w:rsidRPr="003926CC">
        <w:rPr>
          <w:rFonts w:ascii="仿宋" w:eastAsia="仿宋" w:hAnsi="仿宋" w:cs="宋体"/>
          <w:sz w:val="32"/>
          <w:szCs w:val="32"/>
        </w:rPr>
        <w:t>执行裁判长负责制</w:t>
      </w:r>
      <w:r w:rsidRPr="003926CC">
        <w:rPr>
          <w:rFonts w:ascii="仿宋" w:eastAsia="仿宋" w:hAnsi="仿宋" w:cs="宋体" w:hint="eastAsia"/>
          <w:sz w:val="32"/>
          <w:szCs w:val="32"/>
        </w:rPr>
        <w:t>。</w:t>
      </w:r>
    </w:p>
    <w:p w:rsidR="00DC62F7" w:rsidRPr="00B1454F" w:rsidRDefault="00DC62F7" w:rsidP="00DC62F7">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color w:val="000000"/>
          <w:sz w:val="32"/>
          <w:szCs w:val="32"/>
        </w:rPr>
        <w:t>2</w:t>
      </w:r>
      <w:r w:rsidR="00026C0E">
        <w:rPr>
          <w:rFonts w:ascii="仿宋" w:eastAsia="仿宋" w:hAnsi="仿宋" w:cs="宋体" w:hint="eastAsia"/>
          <w:color w:val="000000"/>
          <w:sz w:val="32"/>
          <w:szCs w:val="32"/>
        </w:rPr>
        <w:t>.</w:t>
      </w:r>
      <w:r w:rsidRPr="00B1454F">
        <w:rPr>
          <w:rFonts w:ascii="仿宋" w:eastAsia="仿宋" w:hAnsi="仿宋" w:cs="宋体"/>
          <w:color w:val="000000"/>
          <w:sz w:val="32"/>
          <w:szCs w:val="32"/>
        </w:rPr>
        <w:t>裁判员人数。总人数为</w:t>
      </w:r>
      <w:r w:rsidR="0028697C">
        <w:rPr>
          <w:rFonts w:ascii="仿宋" w:eastAsia="仿宋" w:hAnsi="仿宋" w:cs="宋体"/>
          <w:color w:val="000000"/>
          <w:sz w:val="32"/>
          <w:szCs w:val="32"/>
        </w:rPr>
        <w:t>14</w:t>
      </w:r>
      <w:r w:rsidRPr="00B1454F">
        <w:rPr>
          <w:rFonts w:ascii="仿宋" w:eastAsia="仿宋" w:hAnsi="仿宋" w:cs="宋体"/>
          <w:color w:val="000000"/>
          <w:sz w:val="32"/>
          <w:szCs w:val="32"/>
        </w:rPr>
        <w:t>人</w:t>
      </w:r>
      <w:r w:rsidRPr="00B1454F">
        <w:rPr>
          <w:rFonts w:ascii="仿宋" w:eastAsia="仿宋" w:hAnsi="仿宋" w:cs="宋体" w:hint="eastAsia"/>
          <w:color w:val="000000"/>
          <w:sz w:val="32"/>
          <w:szCs w:val="32"/>
        </w:rPr>
        <w:t>（</w:t>
      </w:r>
      <w:r>
        <w:rPr>
          <w:rFonts w:ascii="仿宋" w:eastAsia="仿宋" w:hAnsi="仿宋" w:cs="宋体" w:hint="eastAsia"/>
          <w:color w:val="000000"/>
          <w:sz w:val="32"/>
          <w:szCs w:val="32"/>
        </w:rPr>
        <w:t>其中</w:t>
      </w:r>
      <w:r w:rsidRPr="00B1454F">
        <w:rPr>
          <w:rFonts w:ascii="仿宋" w:eastAsia="仿宋" w:hAnsi="仿宋" w:cs="宋体" w:hint="eastAsia"/>
          <w:color w:val="000000"/>
          <w:sz w:val="32"/>
          <w:szCs w:val="32"/>
        </w:rPr>
        <w:t>裁判长1人，裁判员</w:t>
      </w:r>
      <w:r w:rsidR="003926CC">
        <w:rPr>
          <w:rFonts w:ascii="仿宋" w:eastAsia="仿宋" w:hAnsi="仿宋" w:cs="宋体" w:hint="eastAsia"/>
          <w:color w:val="000000"/>
          <w:sz w:val="32"/>
          <w:szCs w:val="32"/>
        </w:rPr>
        <w:t>1</w:t>
      </w:r>
      <w:r w:rsidR="0028697C">
        <w:rPr>
          <w:rFonts w:ascii="仿宋" w:eastAsia="仿宋" w:hAnsi="仿宋" w:cs="宋体"/>
          <w:color w:val="000000"/>
          <w:sz w:val="32"/>
          <w:szCs w:val="32"/>
        </w:rPr>
        <w:t>3</w:t>
      </w:r>
      <w:r w:rsidRPr="00B1454F">
        <w:rPr>
          <w:rFonts w:ascii="仿宋" w:eastAsia="仿宋" w:hAnsi="仿宋" w:cs="宋体" w:hint="eastAsia"/>
          <w:color w:val="000000"/>
          <w:sz w:val="32"/>
          <w:szCs w:val="32"/>
        </w:rPr>
        <w:t>人）</w:t>
      </w:r>
      <w:r w:rsidRPr="00B1454F">
        <w:rPr>
          <w:rFonts w:ascii="仿宋" w:eastAsia="仿宋" w:hAnsi="仿宋" w:cs="宋体"/>
          <w:color w:val="000000"/>
          <w:sz w:val="32"/>
          <w:szCs w:val="32"/>
        </w:rPr>
        <w:t>。</w:t>
      </w:r>
    </w:p>
    <w:p w:rsidR="00FD341F" w:rsidRDefault="00DC62F7" w:rsidP="00FD341F">
      <w:pPr>
        <w:snapToGrid w:val="0"/>
        <w:spacing w:line="560" w:lineRule="exact"/>
        <w:ind w:firstLineChars="200" w:firstLine="640"/>
        <w:rPr>
          <w:rFonts w:ascii="仿宋" w:eastAsia="仿宋" w:hAnsi="仿宋" w:cs="宋体"/>
          <w:color w:val="000000"/>
          <w:sz w:val="32"/>
          <w:szCs w:val="32"/>
        </w:rPr>
      </w:pPr>
      <w:r w:rsidRPr="00B1454F">
        <w:rPr>
          <w:rFonts w:ascii="仿宋" w:eastAsia="仿宋" w:hAnsi="仿宋" w:cs="宋体" w:hint="eastAsia"/>
          <w:color w:val="000000"/>
          <w:sz w:val="32"/>
          <w:szCs w:val="32"/>
        </w:rPr>
        <w:t>3</w:t>
      </w:r>
      <w:r w:rsidR="00026C0E">
        <w:rPr>
          <w:rFonts w:ascii="仿宋" w:eastAsia="仿宋" w:hAnsi="仿宋" w:cs="宋体" w:hint="eastAsia"/>
          <w:color w:val="000000"/>
          <w:sz w:val="32"/>
          <w:szCs w:val="32"/>
        </w:rPr>
        <w:t>.</w:t>
      </w:r>
      <w:r w:rsidR="00554DE7">
        <w:rPr>
          <w:rFonts w:ascii="仿宋" w:eastAsia="仿宋" w:hAnsi="仿宋" w:cs="宋体"/>
          <w:color w:val="000000"/>
          <w:sz w:val="32"/>
          <w:szCs w:val="32"/>
        </w:rPr>
        <w:t>成绩审核方法</w:t>
      </w:r>
    </w:p>
    <w:p w:rsidR="00FD341F" w:rsidRPr="00FF52F7" w:rsidRDefault="00FD341F" w:rsidP="00FD341F">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t>（1）检录工作人员负责对参赛队伍（选手）进行点名登记、身份核对等工作。</w:t>
      </w:r>
    </w:p>
    <w:p w:rsidR="00FD341F" w:rsidRPr="00FF52F7" w:rsidRDefault="00FD341F" w:rsidP="00FD341F">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t>（2）裁判组实行“裁判长负责制”。设裁判长1名，全面负责赛项的裁判管理工作并处理比赛中出现的争议问题。</w:t>
      </w:r>
    </w:p>
    <w:p w:rsidR="00FD341F" w:rsidRPr="00FF52F7" w:rsidRDefault="00FD341F" w:rsidP="00FD341F">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t>（3）裁判员分为加密裁判、现场裁判和评分裁判。加密裁判负责组织参赛队伍（选手）抽签，对参赛队信息、抽签代码等进行加密，不参与评分工作；现场裁判按规定做赛场记录，维护赛场纪律，评定参赛队的现场得分；评分裁判负责对参赛队伍（选手）的比赛任务完成、比赛表现按评分。</w:t>
      </w:r>
    </w:p>
    <w:p w:rsidR="00FD341F" w:rsidRPr="00FF52F7" w:rsidRDefault="00FD341F" w:rsidP="00FD341F">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t>（4）</w:t>
      </w:r>
      <w:proofErr w:type="gramStart"/>
      <w:r w:rsidRPr="00FF52F7">
        <w:rPr>
          <w:rFonts w:ascii="仿宋" w:eastAsia="仿宋" w:hAnsi="仿宋" w:cs="Arial" w:hint="eastAsia"/>
          <w:sz w:val="32"/>
          <w:szCs w:val="32"/>
        </w:rPr>
        <w:t>仲裁组</w:t>
      </w:r>
      <w:proofErr w:type="gramEnd"/>
      <w:r w:rsidRPr="00FF52F7">
        <w:rPr>
          <w:rFonts w:ascii="仿宋" w:eastAsia="仿宋" w:hAnsi="仿宋" w:cs="Arial" w:hint="eastAsia"/>
          <w:sz w:val="32"/>
          <w:szCs w:val="32"/>
        </w:rPr>
        <w:t>负责接受由参赛队领队提出的对裁判结果的申诉，组织复议并及时反馈复议结果。</w:t>
      </w:r>
    </w:p>
    <w:p w:rsidR="00DC62F7" w:rsidRPr="00DC62F7" w:rsidRDefault="00DC62F7" w:rsidP="00FD341F">
      <w:pPr>
        <w:widowControl/>
        <w:shd w:val="clear" w:color="auto" w:fill="FFFFFF"/>
        <w:spacing w:beforeLines="50" w:before="156" w:afterLines="50" w:after="156" w:line="560" w:lineRule="exact"/>
        <w:ind w:firstLine="660"/>
        <w:jc w:val="left"/>
        <w:rPr>
          <w:rFonts w:ascii="仿宋" w:eastAsia="仿宋" w:hAnsi="仿宋" w:cs="Arial"/>
          <w:sz w:val="32"/>
          <w:szCs w:val="32"/>
        </w:rPr>
      </w:pPr>
      <w:r w:rsidRPr="00B1454F">
        <w:rPr>
          <w:rFonts w:ascii="仿宋" w:eastAsia="仿宋" w:hAnsi="仿宋" w:cs="宋体" w:hint="eastAsia"/>
          <w:color w:val="000000"/>
          <w:sz w:val="32"/>
          <w:szCs w:val="32"/>
        </w:rPr>
        <w:t>4</w:t>
      </w:r>
      <w:r w:rsidR="00026C0E">
        <w:rPr>
          <w:rFonts w:ascii="仿宋" w:eastAsia="仿宋" w:hAnsi="仿宋" w:cs="宋体" w:hint="eastAsia"/>
          <w:color w:val="000000"/>
          <w:sz w:val="32"/>
          <w:szCs w:val="32"/>
        </w:rPr>
        <w:t>.</w:t>
      </w:r>
      <w:r w:rsidR="00554DE7">
        <w:rPr>
          <w:rFonts w:ascii="仿宋" w:eastAsia="仿宋" w:hAnsi="仿宋" w:cs="宋体"/>
          <w:color w:val="000000"/>
          <w:sz w:val="32"/>
          <w:szCs w:val="32"/>
        </w:rPr>
        <w:t>成绩公布方法</w:t>
      </w:r>
    </w:p>
    <w:p w:rsidR="00171785" w:rsidRPr="00FF52F7" w:rsidRDefault="00171785" w:rsidP="00171785">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lastRenderedPageBreak/>
        <w:t>（1）现场评分</w:t>
      </w:r>
    </w:p>
    <w:p w:rsidR="00171785" w:rsidRPr="00FF52F7" w:rsidRDefault="00171785" w:rsidP="00171785">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t>现场裁判依据现场评分标准，对参赛队的操作规范、现场表现等进行评分。评分结果由参赛选手、裁判员、裁判长签字确认。</w:t>
      </w:r>
    </w:p>
    <w:p w:rsidR="00171785" w:rsidRPr="00FF52F7" w:rsidRDefault="00171785" w:rsidP="00171785">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t>（2）过程评分</w:t>
      </w:r>
    </w:p>
    <w:p w:rsidR="00171785" w:rsidRPr="00FF52F7" w:rsidRDefault="00171785" w:rsidP="00171785">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t>根据参赛选手在分步操作过程中的规范性、合理性以及完成质量等，评分裁判依据评分标准按步给分。</w:t>
      </w:r>
    </w:p>
    <w:p w:rsidR="00171785" w:rsidRPr="00FF52F7" w:rsidRDefault="00171785" w:rsidP="00171785">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t>（3）抽检复核</w:t>
      </w:r>
    </w:p>
    <w:p w:rsidR="006E72BC" w:rsidRDefault="00171785" w:rsidP="00171785">
      <w:pPr>
        <w:snapToGrid w:val="0"/>
        <w:spacing w:line="560" w:lineRule="exact"/>
        <w:ind w:firstLineChars="200" w:firstLine="640"/>
        <w:rPr>
          <w:rFonts w:ascii="仿宋" w:eastAsia="仿宋" w:hAnsi="仿宋" w:cs="Arial"/>
          <w:sz w:val="32"/>
          <w:szCs w:val="32"/>
        </w:rPr>
      </w:pPr>
      <w:r w:rsidRPr="00FF52F7">
        <w:rPr>
          <w:rFonts w:ascii="仿宋" w:eastAsia="仿宋" w:hAnsi="仿宋" w:cs="Arial" w:hint="eastAsia"/>
          <w:sz w:val="32"/>
          <w:szCs w:val="32"/>
        </w:rPr>
        <w:t>为保障成绩统计的准确性，执委会对赛项总成绩进行抽检复核。错误率超过5%的，则认定为非小概率事件，裁判组须对所有成绩进行复核。</w:t>
      </w:r>
    </w:p>
    <w:p w:rsidR="00FD341F" w:rsidRDefault="00FD341F" w:rsidP="00FD341F">
      <w:pPr>
        <w:snapToGrid w:val="0"/>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（4）</w:t>
      </w:r>
      <w:r w:rsidRPr="00FD341F">
        <w:rPr>
          <w:rFonts w:ascii="仿宋" w:eastAsia="仿宋" w:hAnsi="仿宋" w:cs="Arial"/>
          <w:sz w:val="32"/>
          <w:szCs w:val="32"/>
        </w:rPr>
        <w:t>成绩录入完毕后，工作人员交换岗位进行核对，无误后</w:t>
      </w:r>
      <w:r w:rsidRPr="00FD341F">
        <w:rPr>
          <w:rFonts w:ascii="仿宋" w:eastAsia="仿宋" w:hAnsi="仿宋" w:cs="Arial" w:hint="eastAsia"/>
          <w:sz w:val="32"/>
          <w:szCs w:val="32"/>
        </w:rPr>
        <w:t>，</w:t>
      </w:r>
      <w:r w:rsidRPr="00FD341F">
        <w:rPr>
          <w:rFonts w:ascii="仿宋" w:eastAsia="仿宋" w:hAnsi="仿宋" w:cs="Arial"/>
          <w:sz w:val="32"/>
          <w:szCs w:val="32"/>
        </w:rPr>
        <w:t>按照各项成绩所占比例统计选手最终成绩并排名，打印完毕交至裁判长审核</w:t>
      </w:r>
      <w:r>
        <w:rPr>
          <w:rFonts w:ascii="仿宋" w:eastAsia="仿宋" w:hAnsi="仿宋" w:cs="Arial"/>
          <w:sz w:val="32"/>
          <w:szCs w:val="32"/>
        </w:rPr>
        <w:t>签字</w:t>
      </w:r>
      <w:r>
        <w:rPr>
          <w:rFonts w:ascii="仿宋" w:eastAsia="仿宋" w:hAnsi="仿宋" w:cs="Arial" w:hint="eastAsia"/>
          <w:sz w:val="32"/>
          <w:szCs w:val="32"/>
        </w:rPr>
        <w:t>确认</w:t>
      </w:r>
      <w:r w:rsidR="00761FEC">
        <w:rPr>
          <w:rFonts w:ascii="仿宋" w:eastAsia="仿宋" w:hAnsi="仿宋" w:cs="Arial" w:hint="eastAsia"/>
          <w:sz w:val="32"/>
          <w:szCs w:val="32"/>
        </w:rPr>
        <w:t>并对外公布</w:t>
      </w:r>
      <w:r w:rsidRPr="00FD341F">
        <w:rPr>
          <w:rFonts w:ascii="仿宋" w:eastAsia="仿宋" w:hAnsi="仿宋" w:cs="Arial"/>
          <w:sz w:val="32"/>
          <w:szCs w:val="32"/>
        </w:rPr>
        <w:t>。</w:t>
      </w:r>
    </w:p>
    <w:p w:rsidR="00554DE7" w:rsidRDefault="00554DE7" w:rsidP="00FD341F">
      <w:pPr>
        <w:snapToGrid w:val="0"/>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5</w:t>
      </w:r>
      <w:r w:rsidR="00026C0E">
        <w:rPr>
          <w:rFonts w:ascii="仿宋" w:eastAsia="仿宋" w:hAnsi="仿宋" w:cs="Arial" w:hint="eastAsia"/>
          <w:sz w:val="32"/>
          <w:szCs w:val="32"/>
        </w:rPr>
        <w:t>.</w:t>
      </w:r>
      <w:r>
        <w:rPr>
          <w:rFonts w:ascii="仿宋" w:eastAsia="仿宋" w:hAnsi="仿宋" w:cs="Arial" w:hint="eastAsia"/>
          <w:sz w:val="32"/>
          <w:szCs w:val="32"/>
        </w:rPr>
        <w:t>成绩评定</w:t>
      </w:r>
    </w:p>
    <w:p w:rsidR="00554DE7" w:rsidRPr="00554DE7" w:rsidRDefault="00554DE7" w:rsidP="00554DE7">
      <w:pPr>
        <w:snapToGrid w:val="0"/>
        <w:spacing w:line="560" w:lineRule="exact"/>
        <w:ind w:firstLineChars="200" w:firstLine="640"/>
        <w:rPr>
          <w:rFonts w:ascii="仿宋" w:eastAsia="仿宋" w:hAnsi="仿宋" w:cs="Arial"/>
          <w:sz w:val="32"/>
          <w:szCs w:val="32"/>
        </w:rPr>
      </w:pPr>
      <w:r w:rsidRPr="00554DE7">
        <w:rPr>
          <w:rFonts w:ascii="仿宋" w:eastAsia="仿宋" w:hAnsi="仿宋" w:cs="Arial" w:hint="eastAsia"/>
          <w:sz w:val="32"/>
          <w:szCs w:val="32"/>
        </w:rPr>
        <w:t>各参赛队成绩为</w:t>
      </w:r>
      <w:r w:rsidR="0028697C">
        <w:rPr>
          <w:rFonts w:ascii="仿宋" w:eastAsia="仿宋" w:hAnsi="仿宋" w:cs="Arial" w:hint="eastAsia"/>
          <w:sz w:val="32"/>
          <w:szCs w:val="32"/>
        </w:rPr>
        <w:t>两</w:t>
      </w:r>
      <w:r w:rsidRPr="00554DE7">
        <w:rPr>
          <w:rFonts w:ascii="仿宋" w:eastAsia="仿宋" w:hAnsi="仿宋" w:cs="Arial" w:hint="eastAsia"/>
          <w:sz w:val="32"/>
          <w:szCs w:val="32"/>
        </w:rPr>
        <w:t>个竞赛模块成绩的加权总和。</w:t>
      </w:r>
      <w:r w:rsidR="004604CF">
        <w:rPr>
          <w:rFonts w:ascii="仿宋" w:eastAsia="仿宋" w:hAnsi="仿宋" w:cs="Arial" w:hint="eastAsia"/>
          <w:sz w:val="32"/>
          <w:szCs w:val="32"/>
        </w:rPr>
        <w:t>即</w:t>
      </w:r>
      <w:r w:rsidR="004604CF" w:rsidRPr="00554DE7">
        <w:rPr>
          <w:rFonts w:ascii="仿宋" w:eastAsia="仿宋" w:hAnsi="仿宋" w:cs="Arial" w:hint="eastAsia"/>
          <w:sz w:val="32"/>
          <w:szCs w:val="32"/>
        </w:rPr>
        <w:t>总成绩=</w:t>
      </w:r>
      <w:r w:rsidR="0028697C" w:rsidRPr="0028697C">
        <w:rPr>
          <w:rFonts w:ascii="仿宋" w:eastAsia="仿宋" w:hAnsi="仿宋" w:cs="Arial" w:hint="eastAsia"/>
          <w:sz w:val="32"/>
          <w:szCs w:val="32"/>
        </w:rPr>
        <w:t>新能源汽车故障诊断与排除</w:t>
      </w:r>
      <w:r w:rsidR="004604CF" w:rsidRPr="00554DE7">
        <w:rPr>
          <w:rFonts w:ascii="仿宋" w:eastAsia="仿宋" w:hAnsi="仿宋" w:cs="Arial" w:hint="eastAsia"/>
          <w:sz w:val="32"/>
          <w:szCs w:val="32"/>
        </w:rPr>
        <w:t>×</w:t>
      </w:r>
      <w:r w:rsidR="0028697C">
        <w:rPr>
          <w:rFonts w:ascii="仿宋" w:eastAsia="仿宋" w:hAnsi="仿宋" w:cs="Arial"/>
          <w:sz w:val="32"/>
          <w:szCs w:val="32"/>
        </w:rPr>
        <w:t>6</w:t>
      </w:r>
      <w:r w:rsidR="004604CF" w:rsidRPr="00554DE7">
        <w:rPr>
          <w:rFonts w:ascii="仿宋" w:eastAsia="仿宋" w:hAnsi="仿宋" w:cs="Arial" w:hint="eastAsia"/>
          <w:sz w:val="32"/>
          <w:szCs w:val="32"/>
        </w:rPr>
        <w:t>0%</w:t>
      </w:r>
      <w:r w:rsidR="004604CF">
        <w:rPr>
          <w:rFonts w:ascii="仿宋" w:eastAsia="仿宋" w:hAnsi="仿宋" w:cs="Arial"/>
          <w:sz w:val="32"/>
          <w:szCs w:val="32"/>
        </w:rPr>
        <w:t xml:space="preserve"> </w:t>
      </w:r>
      <w:r w:rsidR="004604CF" w:rsidRPr="00554DE7">
        <w:rPr>
          <w:rFonts w:ascii="仿宋" w:eastAsia="仿宋" w:hAnsi="仿宋" w:cs="Arial" w:hint="eastAsia"/>
          <w:sz w:val="32"/>
          <w:szCs w:val="32"/>
        </w:rPr>
        <w:t>+</w:t>
      </w:r>
      <w:r w:rsidR="0028697C">
        <w:rPr>
          <w:rFonts w:ascii="仿宋" w:eastAsia="仿宋" w:hAnsi="仿宋" w:cs="Arial"/>
          <w:sz w:val="32"/>
          <w:szCs w:val="32"/>
        </w:rPr>
        <w:t xml:space="preserve"> </w:t>
      </w:r>
      <w:r w:rsidR="0028697C" w:rsidRPr="0028697C">
        <w:rPr>
          <w:rFonts w:ascii="仿宋" w:eastAsia="仿宋" w:hAnsi="仿宋" w:cs="Arial" w:hint="eastAsia"/>
          <w:sz w:val="32"/>
          <w:szCs w:val="32"/>
        </w:rPr>
        <w:t>新能源汽车维护与高压组件更换</w:t>
      </w:r>
      <w:r w:rsidR="004604CF" w:rsidRPr="00554DE7">
        <w:rPr>
          <w:rFonts w:ascii="仿宋" w:eastAsia="仿宋" w:hAnsi="仿宋" w:cs="Arial" w:hint="eastAsia"/>
          <w:sz w:val="32"/>
          <w:szCs w:val="32"/>
        </w:rPr>
        <w:t>×</w:t>
      </w:r>
      <w:r w:rsidR="0028697C">
        <w:rPr>
          <w:rFonts w:ascii="仿宋" w:eastAsia="仿宋" w:hAnsi="仿宋" w:cs="Arial"/>
          <w:sz w:val="32"/>
          <w:szCs w:val="32"/>
        </w:rPr>
        <w:t>40</w:t>
      </w:r>
      <w:r w:rsidR="004604CF" w:rsidRPr="00554DE7">
        <w:rPr>
          <w:rFonts w:ascii="仿宋" w:eastAsia="仿宋" w:hAnsi="仿宋" w:cs="Arial" w:hint="eastAsia"/>
          <w:sz w:val="32"/>
          <w:szCs w:val="32"/>
        </w:rPr>
        <w:t>%。</w:t>
      </w:r>
      <w:r w:rsidR="004604CF">
        <w:rPr>
          <w:rFonts w:ascii="仿宋" w:eastAsia="仿宋" w:hAnsi="仿宋" w:cs="Arial" w:hint="eastAsia"/>
          <w:sz w:val="32"/>
          <w:szCs w:val="32"/>
        </w:rPr>
        <w:t>总</w:t>
      </w:r>
      <w:r w:rsidR="008401E5">
        <w:rPr>
          <w:rFonts w:ascii="仿宋" w:eastAsia="仿宋" w:hAnsi="仿宋" w:cs="Arial" w:hint="eastAsia"/>
          <w:sz w:val="32"/>
          <w:szCs w:val="32"/>
        </w:rPr>
        <w:t>成绩并列</w:t>
      </w:r>
      <w:r w:rsidR="004604CF">
        <w:rPr>
          <w:rFonts w:ascii="仿宋" w:eastAsia="仿宋" w:hAnsi="仿宋" w:cs="Arial" w:hint="eastAsia"/>
          <w:sz w:val="32"/>
          <w:szCs w:val="32"/>
        </w:rPr>
        <w:t>时</w:t>
      </w:r>
      <w:r w:rsidR="008401E5">
        <w:rPr>
          <w:rFonts w:ascii="仿宋" w:eastAsia="仿宋" w:hAnsi="仿宋" w:cs="Arial" w:hint="eastAsia"/>
          <w:sz w:val="32"/>
          <w:szCs w:val="32"/>
        </w:rPr>
        <w:t>以</w:t>
      </w:r>
      <w:r w:rsidR="0028697C">
        <w:rPr>
          <w:rFonts w:ascii="仿宋" w:eastAsia="仿宋" w:hAnsi="仿宋" w:cs="Arial" w:hint="eastAsia"/>
          <w:sz w:val="32"/>
          <w:szCs w:val="32"/>
        </w:rPr>
        <w:t>两个竞赛项目总用时少者靠前，</w:t>
      </w:r>
      <w:r w:rsidR="008401E5">
        <w:rPr>
          <w:rFonts w:ascii="仿宋" w:eastAsia="仿宋" w:hAnsi="仿宋" w:cs="Arial" w:hint="eastAsia"/>
          <w:sz w:val="32"/>
          <w:szCs w:val="32"/>
        </w:rPr>
        <w:t>仍有并列时以</w:t>
      </w:r>
      <w:r w:rsidR="0028697C" w:rsidRPr="0028697C">
        <w:rPr>
          <w:rFonts w:ascii="仿宋" w:eastAsia="仿宋" w:hAnsi="仿宋" w:cs="Arial" w:hint="eastAsia"/>
          <w:sz w:val="32"/>
          <w:szCs w:val="32"/>
        </w:rPr>
        <w:t>新能源汽车故障诊断与排除</w:t>
      </w:r>
      <w:r w:rsidR="0028697C">
        <w:rPr>
          <w:rFonts w:ascii="仿宋" w:eastAsia="仿宋" w:hAnsi="仿宋" w:cs="Arial" w:hint="eastAsia"/>
          <w:sz w:val="32"/>
          <w:szCs w:val="32"/>
        </w:rPr>
        <w:t>成绩高者靠前</w:t>
      </w:r>
      <w:r w:rsidR="008401E5">
        <w:rPr>
          <w:rFonts w:ascii="仿宋" w:eastAsia="仿宋" w:hAnsi="仿宋" w:cs="Arial" w:hint="eastAsia"/>
          <w:sz w:val="32"/>
          <w:szCs w:val="32"/>
        </w:rPr>
        <w:t>。</w:t>
      </w:r>
    </w:p>
    <w:p w:rsidR="00FD341F" w:rsidRDefault="00761FEC" w:rsidP="00FF3ED5">
      <w:pPr>
        <w:snapToGrid w:val="0"/>
        <w:spacing w:afterLines="50" w:after="156" w:line="560" w:lineRule="exact"/>
        <w:ind w:firstLineChars="200" w:firstLine="640"/>
        <w:rPr>
          <w:rFonts w:ascii="仿宋" w:eastAsia="仿宋" w:hAnsi="仿宋" w:cs="Arial"/>
          <w:sz w:val="32"/>
          <w:szCs w:val="32"/>
        </w:rPr>
      </w:pPr>
      <w:r>
        <w:rPr>
          <w:rFonts w:ascii="仿宋" w:eastAsia="仿宋" w:hAnsi="仿宋" w:cs="Arial" w:hint="eastAsia"/>
          <w:sz w:val="32"/>
          <w:szCs w:val="32"/>
        </w:rPr>
        <w:t>（三）评分标准</w:t>
      </w:r>
    </w:p>
    <w:p w:rsidR="0028697C" w:rsidRDefault="00FC4E85" w:rsidP="00FC4E85">
      <w:pPr>
        <w:snapToGrid w:val="0"/>
        <w:spacing w:beforeLines="50" w:before="156" w:afterLines="50" w:after="156" w:line="560" w:lineRule="exact"/>
        <w:ind w:firstLineChars="200" w:firstLine="640"/>
        <w:rPr>
          <w:rFonts w:ascii="仿宋" w:eastAsia="仿宋" w:hAnsi="仿宋" w:cs="Arial"/>
          <w:sz w:val="32"/>
          <w:szCs w:val="32"/>
        </w:rPr>
      </w:pPr>
      <w:r>
        <w:rPr>
          <w:rFonts w:ascii="仿宋" w:eastAsia="仿宋" w:hAnsi="仿宋" w:cs="Arial"/>
          <w:sz w:val="32"/>
          <w:szCs w:val="32"/>
        </w:rPr>
        <w:t>1</w:t>
      </w:r>
      <w:r w:rsidR="00026C0E">
        <w:rPr>
          <w:rFonts w:ascii="仿宋" w:eastAsia="仿宋" w:hAnsi="仿宋" w:cs="Arial" w:hint="eastAsia"/>
          <w:sz w:val="32"/>
          <w:szCs w:val="32"/>
        </w:rPr>
        <w:t>.</w:t>
      </w:r>
      <w:r w:rsidRPr="0028697C">
        <w:rPr>
          <w:rFonts w:ascii="仿宋" w:eastAsia="仿宋" w:hAnsi="仿宋" w:cs="Arial" w:hint="eastAsia"/>
          <w:sz w:val="32"/>
          <w:szCs w:val="32"/>
        </w:rPr>
        <w:t>新能源汽车故障诊断与排除</w:t>
      </w:r>
    </w:p>
    <w:tbl>
      <w:tblPr>
        <w:tblW w:w="0" w:type="auto"/>
        <w:jc w:val="center"/>
        <w:tblLayout w:type="fixed"/>
        <w:tblLook w:val="0000" w:firstRow="0" w:lastRow="0" w:firstColumn="0" w:lastColumn="0" w:noHBand="0" w:noVBand="0"/>
      </w:tblPr>
      <w:tblGrid>
        <w:gridCol w:w="2570"/>
        <w:gridCol w:w="1565"/>
        <w:gridCol w:w="2706"/>
        <w:gridCol w:w="1524"/>
      </w:tblGrid>
      <w:tr w:rsidR="0028697C" w:rsidTr="007D38D6">
        <w:trPr>
          <w:trHeight w:val="381"/>
          <w:jc w:val="center"/>
        </w:trPr>
        <w:tc>
          <w:tcPr>
            <w:tcW w:w="2570"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Arial Narrow" w:eastAsia="仿宋_GB2312" w:hAnsi="Arial Narrow" w:cs="宋体"/>
                <w:b/>
                <w:sz w:val="24"/>
              </w:rPr>
            </w:pPr>
            <w:r>
              <w:rPr>
                <w:rFonts w:ascii="Arial Narrow" w:eastAsia="仿宋_GB2312" w:hAnsi="Arial Narrow" w:cs="宋体" w:hint="eastAsia"/>
                <w:b/>
                <w:sz w:val="24"/>
              </w:rPr>
              <w:t>一级指标</w:t>
            </w:r>
          </w:p>
        </w:tc>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Arial Narrow" w:eastAsia="仿宋_GB2312" w:hAnsi="Arial Narrow" w:cs="宋体"/>
                <w:b/>
                <w:sz w:val="24"/>
              </w:rPr>
            </w:pPr>
            <w:r>
              <w:rPr>
                <w:rFonts w:ascii="Arial Narrow" w:eastAsia="仿宋_GB2312" w:hAnsi="Arial Narrow" w:cs="宋体" w:hint="eastAsia"/>
                <w:b/>
                <w:sz w:val="24"/>
              </w:rPr>
              <w:t>配分</w:t>
            </w: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Arial Narrow" w:eastAsia="仿宋_GB2312" w:hAnsi="Arial Narrow" w:cs="宋体"/>
                <w:b/>
                <w:sz w:val="24"/>
              </w:rPr>
            </w:pPr>
            <w:r>
              <w:rPr>
                <w:rFonts w:ascii="Arial Narrow" w:eastAsia="仿宋_GB2312" w:hAnsi="Arial Narrow" w:cs="宋体" w:hint="eastAsia"/>
                <w:b/>
                <w:sz w:val="24"/>
              </w:rPr>
              <w:t>二级指标</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Arial Narrow" w:eastAsia="仿宋_GB2312" w:hAnsi="Arial Narrow" w:cs="宋体"/>
                <w:b/>
                <w:sz w:val="24"/>
              </w:rPr>
            </w:pPr>
            <w:r>
              <w:rPr>
                <w:rFonts w:ascii="Arial Narrow" w:eastAsia="仿宋_GB2312" w:hAnsi="Arial Narrow" w:cs="宋体" w:hint="eastAsia"/>
                <w:b/>
                <w:sz w:val="24"/>
              </w:rPr>
              <w:t>配分</w:t>
            </w:r>
          </w:p>
        </w:tc>
      </w:tr>
      <w:tr w:rsidR="0028697C" w:rsidTr="007D38D6">
        <w:trPr>
          <w:trHeight w:val="381"/>
          <w:jc w:val="center"/>
        </w:trPr>
        <w:tc>
          <w:tcPr>
            <w:tcW w:w="2570" w:type="dxa"/>
            <w:vMerge w:val="restart"/>
            <w:tcBorders>
              <w:top w:val="single" w:sz="4" w:space="0" w:color="auto"/>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Arial Narrow" w:eastAsia="仿宋_GB2312" w:hAnsi="Arial Narrow" w:cs="宋体"/>
                <w:b/>
                <w:sz w:val="24"/>
              </w:rPr>
            </w:pPr>
            <w:r>
              <w:rPr>
                <w:rFonts w:ascii="仿宋_GB2312" w:eastAsia="仿宋_GB2312" w:hAnsi="仿宋" w:cs="仿宋" w:hint="eastAsia"/>
                <w:sz w:val="24"/>
              </w:rPr>
              <w:t>职业素养</w:t>
            </w:r>
          </w:p>
        </w:tc>
        <w:tc>
          <w:tcPr>
            <w:tcW w:w="1565" w:type="dxa"/>
            <w:vMerge w:val="restart"/>
            <w:tcBorders>
              <w:top w:val="single" w:sz="4" w:space="0" w:color="auto"/>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Arial Narrow" w:eastAsia="仿宋_GB2312" w:hAnsi="Arial Narrow" w:cs="宋体"/>
                <w:b/>
                <w:sz w:val="24"/>
              </w:rPr>
            </w:pPr>
            <w:r>
              <w:rPr>
                <w:rFonts w:ascii="仿宋_GB2312" w:eastAsia="仿宋_GB2312" w:hAnsi="仿宋" w:cs="仿宋" w:hint="eastAsia"/>
                <w:sz w:val="24"/>
              </w:rPr>
              <w:t>30分</w:t>
            </w: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sz w:val="24"/>
              </w:rPr>
              <w:t>工作准备</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4</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人物安全</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4</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设备使用</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4</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团队协作</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4</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作业要求</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10</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现场恢复</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4</w:t>
            </w:r>
          </w:p>
        </w:tc>
      </w:tr>
      <w:tr w:rsidR="0028697C" w:rsidTr="007D38D6">
        <w:trPr>
          <w:trHeight w:val="381"/>
          <w:jc w:val="center"/>
        </w:trPr>
        <w:tc>
          <w:tcPr>
            <w:tcW w:w="2570" w:type="dxa"/>
            <w:vMerge w:val="restart"/>
            <w:tcBorders>
              <w:top w:val="single" w:sz="4" w:space="0" w:color="auto"/>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r>
              <w:rPr>
                <w:rFonts w:ascii="仿宋" w:eastAsia="仿宋" w:hAnsi="仿宋" w:hint="eastAsia"/>
                <w:sz w:val="24"/>
              </w:rPr>
              <w:t>作业过程和记录</w:t>
            </w:r>
          </w:p>
        </w:tc>
        <w:tc>
          <w:tcPr>
            <w:tcW w:w="1565" w:type="dxa"/>
            <w:vMerge w:val="restart"/>
            <w:tcBorders>
              <w:top w:val="single" w:sz="4" w:space="0" w:color="auto"/>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r>
              <w:rPr>
                <w:rFonts w:ascii="仿宋_GB2312" w:eastAsia="仿宋_GB2312" w:hAnsi="仿宋" w:cs="仿宋" w:hint="eastAsia"/>
                <w:sz w:val="24"/>
              </w:rPr>
              <w:t>70分</w:t>
            </w: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填写车辆信息与预检</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FC4E85" w:rsidP="007D38D6">
            <w:pPr>
              <w:adjustRightInd w:val="0"/>
              <w:snapToGrid w:val="0"/>
              <w:jc w:val="left"/>
              <w:rPr>
                <w:rFonts w:eastAsia="仿宋_GB2312" w:hAnsi="仿宋_GB2312"/>
                <w:sz w:val="24"/>
              </w:rPr>
            </w:pPr>
            <w:r>
              <w:rPr>
                <w:rFonts w:eastAsia="仿宋_GB2312" w:hAnsi="仿宋_GB2312"/>
                <w:sz w:val="24"/>
              </w:rPr>
              <w:t>5</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 w:eastAsia="仿宋" w:hAnsi="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故障点</w:t>
            </w:r>
            <w:proofErr w:type="gramStart"/>
            <w:r>
              <w:rPr>
                <w:rFonts w:eastAsia="仿宋_GB2312" w:hAnsi="仿宋_GB2312" w:hint="eastAsia"/>
                <w:sz w:val="24"/>
              </w:rPr>
              <w:t>一</w:t>
            </w:r>
            <w:proofErr w:type="gramEnd"/>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FC4E85" w:rsidP="007D38D6">
            <w:pPr>
              <w:adjustRightInd w:val="0"/>
              <w:snapToGrid w:val="0"/>
              <w:jc w:val="left"/>
              <w:rPr>
                <w:rFonts w:eastAsia="仿宋_GB2312" w:hAnsi="仿宋_GB2312"/>
                <w:sz w:val="24"/>
              </w:rPr>
            </w:pPr>
            <w:r>
              <w:rPr>
                <w:rFonts w:eastAsia="仿宋_GB2312" w:hAnsi="仿宋_GB2312"/>
                <w:sz w:val="24"/>
              </w:rPr>
              <w:t>15</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 w:eastAsia="仿宋" w:hAnsi="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故障点二</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FC4E85" w:rsidP="007D38D6">
            <w:pPr>
              <w:adjustRightInd w:val="0"/>
              <w:snapToGrid w:val="0"/>
              <w:jc w:val="left"/>
              <w:rPr>
                <w:rFonts w:eastAsia="仿宋_GB2312" w:hAnsi="仿宋_GB2312"/>
                <w:sz w:val="24"/>
              </w:rPr>
            </w:pPr>
            <w:r>
              <w:rPr>
                <w:rFonts w:eastAsia="仿宋_GB2312" w:hAnsi="仿宋_GB2312"/>
                <w:sz w:val="24"/>
              </w:rPr>
              <w:t>15</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 w:eastAsia="仿宋" w:hAnsi="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故障点三</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FC4E85" w:rsidP="007D38D6">
            <w:pPr>
              <w:adjustRightInd w:val="0"/>
              <w:snapToGrid w:val="0"/>
              <w:jc w:val="left"/>
              <w:rPr>
                <w:rFonts w:eastAsia="仿宋_GB2312" w:hAnsi="仿宋_GB2312"/>
                <w:sz w:val="24"/>
              </w:rPr>
            </w:pPr>
            <w:r>
              <w:rPr>
                <w:rFonts w:eastAsia="仿宋_GB2312" w:hAnsi="仿宋_GB2312"/>
                <w:sz w:val="24"/>
              </w:rPr>
              <w:t>15</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 w:eastAsia="仿宋" w:hAnsi="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故障点四</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FC4E85" w:rsidP="007D38D6">
            <w:pPr>
              <w:adjustRightInd w:val="0"/>
              <w:snapToGrid w:val="0"/>
              <w:jc w:val="left"/>
              <w:rPr>
                <w:rFonts w:eastAsia="仿宋_GB2312" w:hAnsi="仿宋_GB2312"/>
                <w:sz w:val="24"/>
              </w:rPr>
            </w:pPr>
            <w:r>
              <w:rPr>
                <w:rFonts w:eastAsia="仿宋_GB2312" w:hAnsi="仿宋_GB2312"/>
                <w:sz w:val="24"/>
              </w:rPr>
              <w:t>15</w:t>
            </w:r>
          </w:p>
        </w:tc>
      </w:tr>
      <w:tr w:rsidR="0028697C" w:rsidTr="007D38D6">
        <w:trPr>
          <w:trHeight w:val="381"/>
          <w:jc w:val="center"/>
        </w:trPr>
        <w:tc>
          <w:tcPr>
            <w:tcW w:w="2570"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1565" w:type="dxa"/>
            <w:vMerge/>
            <w:tcBorders>
              <w:left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p>
        </w:tc>
        <w:tc>
          <w:tcPr>
            <w:tcW w:w="2706" w:type="dxa"/>
            <w:tcBorders>
              <w:top w:val="single" w:sz="4" w:space="0" w:color="auto"/>
              <w:left w:val="nil"/>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最终维修结果确认</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left"/>
              <w:rPr>
                <w:rFonts w:eastAsia="仿宋_GB2312" w:hAnsi="仿宋_GB2312"/>
                <w:sz w:val="24"/>
              </w:rPr>
            </w:pPr>
            <w:r>
              <w:rPr>
                <w:rFonts w:eastAsia="仿宋_GB2312" w:hAnsi="仿宋_GB2312" w:hint="eastAsia"/>
                <w:sz w:val="24"/>
              </w:rPr>
              <w:t>5</w:t>
            </w:r>
          </w:p>
        </w:tc>
      </w:tr>
      <w:tr w:rsidR="0028697C" w:rsidTr="007D38D6">
        <w:trPr>
          <w:trHeight w:val="381"/>
          <w:jc w:val="center"/>
        </w:trPr>
        <w:tc>
          <w:tcPr>
            <w:tcW w:w="2570" w:type="dxa"/>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r>
              <w:rPr>
                <w:rFonts w:ascii="仿宋_GB2312" w:eastAsia="仿宋_GB2312" w:hAnsi="仿宋" w:cs="仿宋" w:hint="eastAsia"/>
                <w:sz w:val="24"/>
              </w:rPr>
              <w:t>总计</w:t>
            </w:r>
          </w:p>
        </w:tc>
        <w:tc>
          <w:tcPr>
            <w:tcW w:w="579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697C" w:rsidRDefault="0028697C" w:rsidP="007D38D6">
            <w:pPr>
              <w:adjustRightInd w:val="0"/>
              <w:snapToGrid w:val="0"/>
              <w:jc w:val="center"/>
              <w:rPr>
                <w:rFonts w:ascii="仿宋_GB2312" w:eastAsia="仿宋_GB2312" w:hAnsi="仿宋" w:cs="仿宋"/>
                <w:sz w:val="24"/>
              </w:rPr>
            </w:pPr>
            <w:r>
              <w:rPr>
                <w:rFonts w:ascii="仿宋_GB2312" w:eastAsia="仿宋_GB2312" w:hAnsi="仿宋" w:cs="仿宋" w:hint="eastAsia"/>
                <w:sz w:val="24"/>
              </w:rPr>
              <w:t>100分</w:t>
            </w:r>
          </w:p>
        </w:tc>
      </w:tr>
    </w:tbl>
    <w:p w:rsidR="00FC4E85" w:rsidRDefault="009A777F" w:rsidP="00FC4E85">
      <w:pPr>
        <w:snapToGrid w:val="0"/>
        <w:spacing w:beforeLines="50" w:before="156" w:afterLines="50" w:after="156" w:line="560" w:lineRule="exact"/>
        <w:ind w:firstLineChars="200" w:firstLine="640"/>
        <w:rPr>
          <w:rFonts w:ascii="仿宋" w:eastAsia="仿宋" w:hAnsi="仿宋" w:cs="Arial"/>
          <w:sz w:val="32"/>
          <w:szCs w:val="32"/>
        </w:rPr>
      </w:pPr>
      <w:r>
        <w:rPr>
          <w:rFonts w:ascii="仿宋" w:eastAsia="仿宋" w:hAnsi="仿宋" w:cs="Arial"/>
          <w:sz w:val="32"/>
          <w:szCs w:val="32"/>
        </w:rPr>
        <w:t>2</w:t>
      </w:r>
      <w:r w:rsidR="00026C0E">
        <w:rPr>
          <w:rFonts w:ascii="仿宋" w:eastAsia="仿宋" w:hAnsi="仿宋" w:cs="Arial" w:hint="eastAsia"/>
          <w:sz w:val="32"/>
          <w:szCs w:val="32"/>
        </w:rPr>
        <w:t>.</w:t>
      </w:r>
      <w:r w:rsidR="00FC4E85" w:rsidRPr="0028697C">
        <w:rPr>
          <w:rFonts w:ascii="仿宋" w:eastAsia="仿宋" w:hAnsi="仿宋" w:cs="Arial" w:hint="eastAsia"/>
          <w:sz w:val="32"/>
          <w:szCs w:val="32"/>
        </w:rPr>
        <w:t>新能源汽车维护与高压组件更换</w:t>
      </w:r>
    </w:p>
    <w:tbl>
      <w:tblPr>
        <w:tblW w:w="0" w:type="auto"/>
        <w:jc w:val="center"/>
        <w:tblLayout w:type="fixed"/>
        <w:tblLook w:val="0000" w:firstRow="0" w:lastRow="0" w:firstColumn="0" w:lastColumn="0" w:noHBand="0" w:noVBand="0"/>
      </w:tblPr>
      <w:tblGrid>
        <w:gridCol w:w="2559"/>
        <w:gridCol w:w="1558"/>
        <w:gridCol w:w="2693"/>
        <w:gridCol w:w="1516"/>
      </w:tblGrid>
      <w:tr w:rsidR="00FC4E85" w:rsidTr="007D38D6">
        <w:trPr>
          <w:trHeight w:val="464"/>
          <w:jc w:val="center"/>
        </w:trPr>
        <w:tc>
          <w:tcPr>
            <w:tcW w:w="2559"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Arial Narrow" w:eastAsia="仿宋_GB2312" w:hAnsi="Arial Narrow" w:cs="宋体"/>
                <w:b/>
                <w:sz w:val="24"/>
              </w:rPr>
            </w:pPr>
            <w:r>
              <w:rPr>
                <w:rFonts w:ascii="Arial Narrow" w:eastAsia="仿宋_GB2312" w:hAnsi="Arial Narrow" w:cs="宋体" w:hint="eastAsia"/>
                <w:b/>
                <w:sz w:val="24"/>
              </w:rPr>
              <w:t>一级指标</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Arial Narrow" w:eastAsia="仿宋_GB2312" w:hAnsi="Arial Narrow" w:cs="宋体"/>
                <w:b/>
                <w:sz w:val="24"/>
              </w:rPr>
            </w:pPr>
            <w:r>
              <w:rPr>
                <w:rFonts w:ascii="Arial Narrow" w:eastAsia="仿宋_GB2312" w:hAnsi="Arial Narrow" w:cs="宋体" w:hint="eastAsia"/>
                <w:b/>
                <w:sz w:val="24"/>
              </w:rPr>
              <w:t>配分</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Arial Narrow" w:eastAsia="仿宋_GB2312" w:hAnsi="Arial Narrow" w:cs="宋体"/>
                <w:b/>
                <w:sz w:val="24"/>
              </w:rPr>
            </w:pPr>
            <w:r>
              <w:rPr>
                <w:rFonts w:ascii="Arial Narrow" w:eastAsia="仿宋_GB2312" w:hAnsi="Arial Narrow" w:cs="宋体" w:hint="eastAsia"/>
                <w:b/>
                <w:sz w:val="24"/>
              </w:rPr>
              <w:t>二级指标</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Arial Narrow" w:eastAsia="仿宋_GB2312" w:hAnsi="Arial Narrow" w:cs="宋体"/>
                <w:b/>
                <w:sz w:val="24"/>
              </w:rPr>
            </w:pPr>
            <w:r>
              <w:rPr>
                <w:rFonts w:ascii="Arial Narrow" w:eastAsia="仿宋_GB2312" w:hAnsi="Arial Narrow" w:cs="宋体" w:hint="eastAsia"/>
                <w:b/>
                <w:sz w:val="24"/>
              </w:rPr>
              <w:t>配分</w:t>
            </w:r>
          </w:p>
        </w:tc>
      </w:tr>
      <w:tr w:rsidR="00FC4E85" w:rsidTr="007D38D6">
        <w:trPr>
          <w:trHeight w:val="464"/>
          <w:jc w:val="center"/>
        </w:trPr>
        <w:tc>
          <w:tcPr>
            <w:tcW w:w="2559" w:type="dxa"/>
            <w:vMerge w:val="restart"/>
            <w:tcBorders>
              <w:top w:val="single" w:sz="4" w:space="0" w:color="auto"/>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Arial Narrow" w:eastAsia="仿宋_GB2312" w:hAnsi="Arial Narrow" w:cs="宋体"/>
                <w:b/>
                <w:sz w:val="24"/>
              </w:rPr>
            </w:pPr>
            <w:r>
              <w:rPr>
                <w:rFonts w:ascii="仿宋_GB2312" w:eastAsia="仿宋_GB2312" w:hAnsi="仿宋" w:cs="仿宋" w:hint="eastAsia"/>
                <w:sz w:val="24"/>
              </w:rPr>
              <w:t>职业素养和操作</w:t>
            </w:r>
          </w:p>
        </w:tc>
        <w:tc>
          <w:tcPr>
            <w:tcW w:w="1558" w:type="dxa"/>
            <w:vMerge w:val="restart"/>
            <w:tcBorders>
              <w:top w:val="single" w:sz="4" w:space="0" w:color="auto"/>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Arial Narrow" w:eastAsia="仿宋_GB2312" w:hAnsi="Arial Narrow" w:cs="宋体"/>
                <w:b/>
                <w:sz w:val="24"/>
              </w:rPr>
            </w:pPr>
            <w:r>
              <w:rPr>
                <w:rFonts w:ascii="仿宋_GB2312" w:eastAsia="仿宋_GB2312" w:hAnsi="仿宋" w:cs="仿宋"/>
                <w:sz w:val="24"/>
              </w:rPr>
              <w:t>75</w:t>
            </w:r>
            <w:r>
              <w:rPr>
                <w:rFonts w:ascii="仿宋_GB2312" w:eastAsia="仿宋_GB2312" w:hAnsi="仿宋" w:cs="仿宋" w:hint="eastAsia"/>
                <w:sz w:val="24"/>
              </w:rPr>
              <w:t>分</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1</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sz w:val="24"/>
              </w:rPr>
              <w:t>1</w:t>
            </w:r>
            <w:r>
              <w:rPr>
                <w:rFonts w:eastAsia="仿宋_GB2312" w:hAnsi="仿宋_GB2312" w:hint="eastAsia"/>
                <w:sz w:val="24"/>
              </w:rPr>
              <w:t>5</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2</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sz w:val="24"/>
              </w:rPr>
              <w:t>1</w:t>
            </w:r>
            <w:r>
              <w:rPr>
                <w:rFonts w:eastAsia="仿宋_GB2312" w:hAnsi="仿宋_GB2312" w:hint="eastAsia"/>
                <w:sz w:val="24"/>
              </w:rPr>
              <w:t>5</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3</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sz w:val="24"/>
              </w:rPr>
              <w:t>15</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4</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5</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5</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sz w:val="24"/>
              </w:rPr>
              <w:t>5</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高压组件更换</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sz w:val="24"/>
              </w:rPr>
              <w:t>15</w:t>
            </w:r>
          </w:p>
        </w:tc>
      </w:tr>
      <w:tr w:rsidR="00FC4E85" w:rsidTr="007D38D6">
        <w:trPr>
          <w:trHeight w:val="464"/>
          <w:jc w:val="center"/>
        </w:trPr>
        <w:tc>
          <w:tcPr>
            <w:tcW w:w="2559" w:type="dxa"/>
            <w:vMerge/>
            <w:tcBorders>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性能检验与</w:t>
            </w:r>
            <w:r>
              <w:rPr>
                <w:rFonts w:eastAsia="仿宋_GB2312" w:hAnsi="仿宋_GB2312" w:hint="eastAsia"/>
                <w:sz w:val="24"/>
              </w:rPr>
              <w:t>5S</w:t>
            </w:r>
            <w:r>
              <w:rPr>
                <w:rFonts w:eastAsia="仿宋_GB2312" w:hAnsi="仿宋_GB2312" w:hint="eastAsia"/>
                <w:sz w:val="24"/>
              </w:rPr>
              <w:t>管理</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sz w:val="24"/>
              </w:rPr>
              <w:t>5</w:t>
            </w:r>
          </w:p>
        </w:tc>
      </w:tr>
      <w:tr w:rsidR="00FC4E85" w:rsidTr="007D38D6">
        <w:trPr>
          <w:trHeight w:val="464"/>
          <w:jc w:val="center"/>
        </w:trPr>
        <w:tc>
          <w:tcPr>
            <w:tcW w:w="2559" w:type="dxa"/>
            <w:vMerge w:val="restart"/>
            <w:tcBorders>
              <w:top w:val="single" w:sz="4" w:space="0" w:color="auto"/>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r>
              <w:rPr>
                <w:rFonts w:ascii="仿宋" w:eastAsia="仿宋" w:hAnsi="仿宋" w:hint="eastAsia"/>
                <w:sz w:val="24"/>
              </w:rPr>
              <w:t>作业过程记录</w:t>
            </w:r>
          </w:p>
        </w:tc>
        <w:tc>
          <w:tcPr>
            <w:tcW w:w="1558" w:type="dxa"/>
            <w:vMerge w:val="restart"/>
            <w:tcBorders>
              <w:top w:val="single" w:sz="4" w:space="0" w:color="auto"/>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r>
              <w:rPr>
                <w:rFonts w:ascii="仿宋_GB2312" w:eastAsia="仿宋_GB2312" w:hAnsi="仿宋" w:cs="仿宋" w:hint="eastAsia"/>
                <w:sz w:val="24"/>
              </w:rPr>
              <w:t>25分</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sz w:val="24"/>
              </w:rPr>
              <w:t>填写车辆信息</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2</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1</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5</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2</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5</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3</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sz w:val="24"/>
              </w:rPr>
              <w:t>5</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4</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3</w:t>
            </w:r>
          </w:p>
        </w:tc>
      </w:tr>
      <w:tr w:rsidR="00FC4E85" w:rsidTr="007D38D6">
        <w:trPr>
          <w:trHeight w:val="464"/>
          <w:jc w:val="center"/>
        </w:trPr>
        <w:tc>
          <w:tcPr>
            <w:tcW w:w="2559"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1558" w:type="dxa"/>
            <w:vMerge/>
            <w:tcBorders>
              <w:left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举升位置</w:t>
            </w:r>
            <w:r>
              <w:rPr>
                <w:rFonts w:eastAsia="仿宋_GB2312" w:hAnsi="仿宋_GB2312" w:hint="eastAsia"/>
                <w:sz w:val="24"/>
              </w:rPr>
              <w:t>5</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left"/>
              <w:rPr>
                <w:rFonts w:eastAsia="仿宋_GB2312" w:hAnsi="仿宋_GB2312"/>
                <w:sz w:val="24"/>
              </w:rPr>
            </w:pPr>
            <w:r>
              <w:rPr>
                <w:rFonts w:eastAsia="仿宋_GB2312" w:hAnsi="仿宋_GB2312" w:hint="eastAsia"/>
                <w:sz w:val="24"/>
              </w:rPr>
              <w:t>5</w:t>
            </w:r>
          </w:p>
        </w:tc>
      </w:tr>
      <w:tr w:rsidR="00FC4E85" w:rsidTr="007D38D6">
        <w:trPr>
          <w:trHeight w:val="464"/>
          <w:jc w:val="center"/>
        </w:trPr>
        <w:tc>
          <w:tcPr>
            <w:tcW w:w="2559" w:type="dxa"/>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r>
              <w:rPr>
                <w:rFonts w:ascii="仿宋_GB2312" w:eastAsia="仿宋_GB2312" w:hAnsi="仿宋" w:cs="仿宋" w:hint="eastAsia"/>
                <w:sz w:val="24"/>
              </w:rPr>
              <w:t>总计</w:t>
            </w:r>
          </w:p>
        </w:tc>
        <w:tc>
          <w:tcPr>
            <w:tcW w:w="57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C4E85" w:rsidRDefault="00FC4E85" w:rsidP="007D38D6">
            <w:pPr>
              <w:adjustRightInd w:val="0"/>
              <w:snapToGrid w:val="0"/>
              <w:jc w:val="center"/>
              <w:rPr>
                <w:rFonts w:ascii="仿宋_GB2312" w:eastAsia="仿宋_GB2312" w:hAnsi="仿宋" w:cs="仿宋"/>
                <w:sz w:val="24"/>
              </w:rPr>
            </w:pPr>
            <w:r>
              <w:rPr>
                <w:rFonts w:ascii="仿宋_GB2312" w:eastAsia="仿宋_GB2312" w:hAnsi="仿宋" w:cs="仿宋" w:hint="eastAsia"/>
                <w:sz w:val="24"/>
              </w:rPr>
              <w:t>100分</w:t>
            </w:r>
          </w:p>
        </w:tc>
      </w:tr>
    </w:tbl>
    <w:p w:rsidR="009A777F" w:rsidRDefault="009A777F" w:rsidP="00314451">
      <w:pPr>
        <w:spacing w:beforeLines="50" w:before="156" w:afterLines="50" w:after="156" w:line="560" w:lineRule="exact"/>
        <w:ind w:firstLineChars="200" w:firstLine="640"/>
        <w:jc w:val="left"/>
        <w:rPr>
          <w:rFonts w:ascii="黑体" w:eastAsia="黑体" w:hAnsi="黑体"/>
          <w:bCs/>
          <w:color w:val="000000"/>
          <w:sz w:val="32"/>
          <w:szCs w:val="32"/>
        </w:rPr>
      </w:pPr>
    </w:p>
    <w:p w:rsidR="00761FEC" w:rsidRPr="00761FEC" w:rsidRDefault="00761FEC" w:rsidP="00314451">
      <w:pPr>
        <w:spacing w:beforeLines="50" w:before="156" w:afterLines="50" w:after="156" w:line="560" w:lineRule="exact"/>
        <w:ind w:firstLineChars="200" w:firstLine="640"/>
        <w:jc w:val="left"/>
        <w:rPr>
          <w:rFonts w:ascii="黑体" w:eastAsia="黑体" w:hAnsi="黑体"/>
          <w:bCs/>
          <w:color w:val="000000"/>
          <w:sz w:val="32"/>
          <w:szCs w:val="32"/>
        </w:rPr>
      </w:pPr>
      <w:r w:rsidRPr="00761FEC">
        <w:rPr>
          <w:rFonts w:ascii="黑体" w:eastAsia="黑体" w:hAnsi="黑体" w:hint="eastAsia"/>
          <w:bCs/>
          <w:color w:val="000000"/>
          <w:sz w:val="32"/>
          <w:szCs w:val="32"/>
        </w:rPr>
        <w:t>十一、奖项设定</w:t>
      </w:r>
    </w:p>
    <w:p w:rsidR="00FC4E85" w:rsidRPr="00B1454F" w:rsidRDefault="00FC4E85" w:rsidP="00FC4E85">
      <w:pPr>
        <w:widowControl/>
        <w:shd w:val="clear" w:color="auto" w:fill="FFFFFF"/>
        <w:spacing w:beforeLines="50" w:before="156" w:afterLines="50" w:after="156" w:line="560" w:lineRule="exact"/>
        <w:ind w:firstLine="660"/>
        <w:jc w:val="left"/>
        <w:rPr>
          <w:rFonts w:ascii="仿宋" w:eastAsia="仿宋" w:hAnsi="仿宋" w:cs="宋体"/>
          <w:color w:val="000000"/>
          <w:sz w:val="32"/>
          <w:szCs w:val="32"/>
        </w:rPr>
      </w:pPr>
      <w:r w:rsidRPr="00B1454F">
        <w:rPr>
          <w:rFonts w:ascii="仿宋" w:eastAsia="仿宋" w:hAnsi="仿宋" w:cs="宋体" w:hint="eastAsia"/>
          <w:color w:val="000000"/>
          <w:sz w:val="32"/>
          <w:szCs w:val="32"/>
        </w:rPr>
        <w:lastRenderedPageBreak/>
        <w:t>参见《</w:t>
      </w:r>
      <w:r>
        <w:rPr>
          <w:rFonts w:ascii="仿宋" w:eastAsia="仿宋" w:hAnsi="仿宋" w:cs="宋体" w:hint="eastAsia"/>
          <w:color w:val="000000"/>
          <w:sz w:val="32"/>
          <w:szCs w:val="32"/>
        </w:rPr>
        <w:t>关于举办</w:t>
      </w:r>
      <w:r w:rsidRPr="00B1454F">
        <w:rPr>
          <w:rFonts w:ascii="仿宋" w:eastAsia="仿宋" w:hAnsi="仿宋" w:cs="宋体" w:hint="eastAsia"/>
          <w:color w:val="000000"/>
          <w:sz w:val="32"/>
          <w:szCs w:val="32"/>
        </w:rPr>
        <w:t>201</w:t>
      </w:r>
      <w:r>
        <w:rPr>
          <w:rFonts w:ascii="仿宋" w:eastAsia="仿宋" w:hAnsi="仿宋" w:cs="宋体"/>
          <w:color w:val="000000"/>
          <w:sz w:val="32"/>
          <w:szCs w:val="32"/>
        </w:rPr>
        <w:t>9</w:t>
      </w:r>
      <w:r w:rsidRPr="00B1454F">
        <w:rPr>
          <w:rFonts w:ascii="仿宋" w:eastAsia="仿宋" w:hAnsi="仿宋" w:cs="宋体" w:hint="eastAsia"/>
          <w:color w:val="000000"/>
          <w:sz w:val="32"/>
          <w:szCs w:val="32"/>
        </w:rPr>
        <w:t>年广西</w:t>
      </w:r>
      <w:r>
        <w:rPr>
          <w:rFonts w:ascii="仿宋" w:eastAsia="仿宋" w:hAnsi="仿宋" w:cs="宋体" w:hint="eastAsia"/>
          <w:color w:val="000000"/>
          <w:sz w:val="32"/>
          <w:szCs w:val="32"/>
        </w:rPr>
        <w:t>中职</w:t>
      </w:r>
      <w:r w:rsidRPr="00B1454F">
        <w:rPr>
          <w:rFonts w:ascii="仿宋" w:eastAsia="仿宋" w:hAnsi="仿宋" w:cs="宋体" w:hint="eastAsia"/>
          <w:color w:val="000000"/>
          <w:sz w:val="32"/>
          <w:szCs w:val="32"/>
        </w:rPr>
        <w:t>院校</w:t>
      </w:r>
      <w:r>
        <w:rPr>
          <w:rFonts w:ascii="仿宋" w:eastAsia="仿宋" w:hAnsi="仿宋" w:cs="宋体" w:hint="eastAsia"/>
          <w:color w:val="000000"/>
          <w:sz w:val="32"/>
          <w:szCs w:val="32"/>
        </w:rPr>
        <w:t>教师新能源汽车技术与服务技能大赛的通知</w:t>
      </w:r>
      <w:r w:rsidRPr="00B1454F">
        <w:rPr>
          <w:rFonts w:ascii="仿宋" w:eastAsia="仿宋" w:hAnsi="仿宋" w:cs="宋体" w:hint="eastAsia"/>
          <w:color w:val="000000"/>
          <w:sz w:val="32"/>
          <w:szCs w:val="32"/>
        </w:rPr>
        <w:t>》。</w:t>
      </w:r>
    </w:p>
    <w:p w:rsidR="009A5549" w:rsidRPr="00FF52F7" w:rsidRDefault="0082692B" w:rsidP="00314451">
      <w:pPr>
        <w:spacing w:beforeLines="50" w:before="156" w:afterLines="50" w:after="156" w:line="560" w:lineRule="exact"/>
        <w:ind w:firstLineChars="200" w:firstLine="640"/>
        <w:jc w:val="left"/>
        <w:rPr>
          <w:rFonts w:ascii="仿宋" w:eastAsia="仿宋" w:hAnsi="仿宋" w:cs="Arial"/>
          <w:b/>
          <w:sz w:val="32"/>
          <w:szCs w:val="32"/>
        </w:rPr>
      </w:pPr>
      <w:r w:rsidRPr="00314451">
        <w:rPr>
          <w:rFonts w:ascii="黑体" w:eastAsia="黑体" w:hAnsi="黑体" w:hint="eastAsia"/>
          <w:bCs/>
          <w:color w:val="000000"/>
          <w:sz w:val="32"/>
          <w:szCs w:val="32"/>
        </w:rPr>
        <w:t>十</w:t>
      </w:r>
      <w:r w:rsidR="00314451">
        <w:rPr>
          <w:rFonts w:ascii="黑体" w:eastAsia="黑体" w:hAnsi="黑体" w:hint="eastAsia"/>
          <w:bCs/>
          <w:color w:val="000000"/>
          <w:sz w:val="32"/>
          <w:szCs w:val="32"/>
        </w:rPr>
        <w:t>二</w:t>
      </w:r>
      <w:r w:rsidRPr="00314451">
        <w:rPr>
          <w:rFonts w:ascii="黑体" w:eastAsia="黑体" w:hAnsi="黑体" w:hint="eastAsia"/>
          <w:bCs/>
          <w:color w:val="000000"/>
          <w:sz w:val="32"/>
          <w:szCs w:val="32"/>
        </w:rPr>
        <w:t>、</w:t>
      </w:r>
      <w:r w:rsidR="00433680" w:rsidRPr="00314451">
        <w:rPr>
          <w:rFonts w:ascii="黑体" w:eastAsia="黑体" w:hAnsi="黑体" w:hint="eastAsia"/>
          <w:bCs/>
          <w:color w:val="000000"/>
          <w:sz w:val="32"/>
          <w:szCs w:val="32"/>
        </w:rPr>
        <w:t>赛项安全</w:t>
      </w:r>
      <w:r w:rsidR="00314451">
        <w:rPr>
          <w:rFonts w:ascii="黑体" w:eastAsia="黑体" w:hAnsi="黑体" w:hint="eastAsia"/>
          <w:bCs/>
          <w:color w:val="000000"/>
          <w:sz w:val="32"/>
          <w:szCs w:val="32"/>
        </w:rPr>
        <w:t>管理</w:t>
      </w:r>
    </w:p>
    <w:p w:rsidR="00314451" w:rsidRPr="00B1454F" w:rsidRDefault="00314451" w:rsidP="00314451">
      <w:pPr>
        <w:spacing w:line="560" w:lineRule="exact"/>
        <w:ind w:firstLineChars="200" w:firstLine="64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（一）</w:t>
      </w:r>
      <w:r w:rsidRPr="00B1454F">
        <w:rPr>
          <w:rFonts w:ascii="仿宋" w:eastAsia="仿宋" w:hAnsi="仿宋" w:cs="宋体"/>
          <w:color w:val="000000"/>
          <w:sz w:val="32"/>
          <w:szCs w:val="32"/>
        </w:rPr>
        <w:t>赛场组织与管理员应制定安保须知、安全隐患规避方法及突发事件预案，设立紧急疏散路线及通道等。确保比赛期间所有进入</w:t>
      </w:r>
      <w:r w:rsidRPr="00B1454F">
        <w:rPr>
          <w:rFonts w:ascii="仿宋" w:eastAsia="仿宋" w:hAnsi="仿宋" w:cs="宋体" w:hint="eastAsia"/>
          <w:color w:val="000000"/>
          <w:sz w:val="32"/>
          <w:szCs w:val="32"/>
        </w:rPr>
        <w:t>赛</w:t>
      </w:r>
      <w:r w:rsidRPr="00B1454F">
        <w:rPr>
          <w:rFonts w:ascii="仿宋" w:eastAsia="仿宋" w:hAnsi="仿宋" w:cs="宋体"/>
          <w:color w:val="000000"/>
          <w:sz w:val="32"/>
          <w:szCs w:val="32"/>
        </w:rPr>
        <w:t>点车辆、人员需凭证入内；严禁携带易燃易爆等危险品及比赛严令禁止的物品进入场地；场地设备设施均可安全使用。</w:t>
      </w:r>
    </w:p>
    <w:p w:rsidR="00314451" w:rsidRPr="00B1454F" w:rsidRDefault="00314451" w:rsidP="00314451">
      <w:pPr>
        <w:spacing w:line="560" w:lineRule="exact"/>
        <w:ind w:firstLineChars="200" w:firstLine="64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（二）</w:t>
      </w:r>
      <w:r w:rsidRPr="00B1454F">
        <w:rPr>
          <w:rFonts w:ascii="仿宋" w:eastAsia="仿宋" w:hAnsi="仿宋" w:cs="宋体"/>
          <w:color w:val="000000"/>
          <w:sz w:val="32"/>
          <w:szCs w:val="32"/>
        </w:rPr>
        <w:t>参赛选手在参赛过程中，必须服从场内裁判及工作人员的指挥，严格按照制作规程进行操作，正确使用器具及设备</w:t>
      </w:r>
      <w:r w:rsidRPr="00B1454F">
        <w:rPr>
          <w:rFonts w:ascii="仿宋" w:eastAsia="仿宋" w:hAnsi="仿宋" w:cs="宋体" w:hint="eastAsia"/>
          <w:color w:val="000000"/>
          <w:sz w:val="32"/>
          <w:szCs w:val="32"/>
        </w:rPr>
        <w:t>。</w:t>
      </w:r>
    </w:p>
    <w:p w:rsidR="00314451" w:rsidRPr="00B1454F" w:rsidRDefault="00314451" w:rsidP="00DF2817">
      <w:pPr>
        <w:spacing w:line="560" w:lineRule="exact"/>
        <w:ind w:firstLineChars="200" w:firstLine="64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（三）赛场设置警戒线，赛场24小时有人看管；比赛前两天起，赛场实行全方位封闭，除工作人员外，选手和指导老师等非工作人员不准进场。赛场设置联网的监控体系，可以对赛场进行24小时监控。</w:t>
      </w:r>
    </w:p>
    <w:p w:rsidR="00314451" w:rsidRDefault="00314451" w:rsidP="00DF2817">
      <w:pPr>
        <w:spacing w:line="560" w:lineRule="exact"/>
        <w:ind w:firstLineChars="200" w:firstLine="64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（四）</w:t>
      </w:r>
      <w:r w:rsidRPr="00B1454F">
        <w:rPr>
          <w:rFonts w:ascii="仿宋" w:eastAsia="仿宋" w:hAnsi="仿宋" w:cs="宋体"/>
          <w:color w:val="000000"/>
          <w:sz w:val="32"/>
          <w:szCs w:val="32"/>
        </w:rPr>
        <w:t>裁判员在比赛前，宣读安全注意事项，当现场出现突发事件时，应及时给予处置。</w:t>
      </w:r>
    </w:p>
    <w:p w:rsidR="00314451" w:rsidRDefault="00E80F65" w:rsidP="00DF2817">
      <w:pPr>
        <w:spacing w:line="560" w:lineRule="exact"/>
        <w:ind w:firstLineChars="200" w:firstLine="640"/>
        <w:jc w:val="left"/>
        <w:rPr>
          <w:rFonts w:ascii="仿宋" w:eastAsia="仿宋" w:hAnsi="仿宋" w:cs="宋体"/>
          <w:color w:val="000000"/>
          <w:sz w:val="32"/>
          <w:szCs w:val="32"/>
        </w:rPr>
      </w:pPr>
      <w:r w:rsidRPr="00314451">
        <w:rPr>
          <w:rFonts w:ascii="仿宋" w:eastAsia="仿宋" w:hAnsi="仿宋" w:cs="宋体" w:hint="eastAsia"/>
          <w:color w:val="000000"/>
          <w:sz w:val="32"/>
          <w:szCs w:val="32"/>
        </w:rPr>
        <w:t>（</w:t>
      </w:r>
      <w:r w:rsidR="00314451">
        <w:rPr>
          <w:rFonts w:ascii="仿宋" w:eastAsia="仿宋" w:hAnsi="仿宋" w:cs="宋体" w:hint="eastAsia"/>
          <w:color w:val="000000"/>
          <w:sz w:val="32"/>
          <w:szCs w:val="32"/>
        </w:rPr>
        <w:t>五</w:t>
      </w:r>
      <w:r w:rsidRPr="00314451">
        <w:rPr>
          <w:rFonts w:ascii="仿宋" w:eastAsia="仿宋" w:hAnsi="仿宋" w:cs="宋体" w:hint="eastAsia"/>
          <w:color w:val="000000"/>
          <w:sz w:val="32"/>
          <w:szCs w:val="32"/>
        </w:rPr>
        <w:t>）</w:t>
      </w:r>
      <w:r w:rsidRPr="00FF52F7">
        <w:rPr>
          <w:rFonts w:ascii="仿宋" w:eastAsia="仿宋" w:hAnsi="仿宋" w:cs="Arial" w:hint="eastAsia"/>
          <w:sz w:val="32"/>
          <w:szCs w:val="32"/>
        </w:rPr>
        <w:t>成立专门安全小组，确保所有比赛设备设施遵照国家规范与要求，均不能对操作者、裁判、比赛工作人员、观众和比赛场地造成伤害。</w:t>
      </w:r>
    </w:p>
    <w:p w:rsidR="00314451" w:rsidRDefault="00E80F65" w:rsidP="00DF2817">
      <w:pPr>
        <w:spacing w:line="560" w:lineRule="exact"/>
        <w:ind w:firstLineChars="200" w:firstLine="640"/>
        <w:jc w:val="left"/>
        <w:rPr>
          <w:rFonts w:ascii="仿宋" w:eastAsia="仿宋" w:hAnsi="仿宋" w:cs="宋体"/>
          <w:color w:val="000000"/>
          <w:sz w:val="32"/>
          <w:szCs w:val="32"/>
        </w:rPr>
      </w:pPr>
      <w:r w:rsidRPr="00FF52F7">
        <w:rPr>
          <w:rFonts w:ascii="仿宋" w:eastAsia="仿宋" w:hAnsi="仿宋" w:cs="Arial" w:hint="eastAsia"/>
          <w:sz w:val="32"/>
          <w:szCs w:val="32"/>
        </w:rPr>
        <w:t>（</w:t>
      </w:r>
      <w:r w:rsidR="00314451">
        <w:rPr>
          <w:rFonts w:ascii="仿宋" w:eastAsia="仿宋" w:hAnsi="仿宋" w:cs="Arial" w:hint="eastAsia"/>
          <w:sz w:val="32"/>
          <w:szCs w:val="32"/>
        </w:rPr>
        <w:t>六</w:t>
      </w:r>
      <w:r w:rsidRPr="00FF52F7">
        <w:rPr>
          <w:rFonts w:ascii="仿宋" w:eastAsia="仿宋" w:hAnsi="仿宋" w:cs="Arial" w:hint="eastAsia"/>
          <w:sz w:val="32"/>
          <w:szCs w:val="32"/>
        </w:rPr>
        <w:t>）比赛场地严格按照</w:t>
      </w:r>
      <w:r w:rsidR="00964707" w:rsidRPr="00FF52F7">
        <w:rPr>
          <w:rFonts w:ascii="仿宋" w:eastAsia="仿宋" w:hAnsi="仿宋" w:cs="Arial" w:hint="eastAsia"/>
          <w:sz w:val="32"/>
          <w:szCs w:val="32"/>
        </w:rPr>
        <w:t>新能源汽车</w:t>
      </w:r>
      <w:r w:rsidRPr="00FF52F7">
        <w:rPr>
          <w:rFonts w:ascii="仿宋" w:eastAsia="仿宋" w:hAnsi="仿宋" w:cs="Arial" w:hint="eastAsia"/>
          <w:sz w:val="32"/>
          <w:szCs w:val="32"/>
        </w:rPr>
        <w:t>作业要求，配备</w:t>
      </w:r>
      <w:r w:rsidR="001A38D7" w:rsidRPr="00FF52F7">
        <w:rPr>
          <w:rFonts w:ascii="仿宋" w:eastAsia="仿宋" w:hAnsi="仿宋" w:cs="Arial" w:hint="eastAsia"/>
          <w:sz w:val="32"/>
          <w:szCs w:val="32"/>
        </w:rPr>
        <w:t>安全</w:t>
      </w:r>
      <w:r w:rsidRPr="00FF52F7">
        <w:rPr>
          <w:rFonts w:ascii="仿宋" w:eastAsia="仿宋" w:hAnsi="仿宋" w:cs="Arial" w:hint="eastAsia"/>
          <w:sz w:val="32"/>
          <w:szCs w:val="32"/>
        </w:rPr>
        <w:t>防护装置及急救措施与方案。</w:t>
      </w:r>
    </w:p>
    <w:p w:rsidR="00314451" w:rsidRDefault="00E80F65" w:rsidP="00DF2817">
      <w:pPr>
        <w:spacing w:line="560" w:lineRule="exact"/>
        <w:ind w:firstLineChars="200" w:firstLine="640"/>
        <w:jc w:val="left"/>
        <w:rPr>
          <w:rFonts w:ascii="仿宋" w:eastAsia="仿宋" w:hAnsi="仿宋" w:cs="宋体"/>
          <w:color w:val="000000"/>
          <w:sz w:val="32"/>
          <w:szCs w:val="32"/>
        </w:rPr>
      </w:pPr>
      <w:r w:rsidRPr="00FF52F7">
        <w:rPr>
          <w:rFonts w:ascii="仿宋" w:eastAsia="仿宋" w:hAnsi="仿宋" w:cs="Arial" w:hint="eastAsia"/>
          <w:sz w:val="32"/>
          <w:szCs w:val="32"/>
        </w:rPr>
        <w:t>（</w:t>
      </w:r>
      <w:r w:rsidR="00314451">
        <w:rPr>
          <w:rFonts w:ascii="仿宋" w:eastAsia="仿宋" w:hAnsi="仿宋" w:cs="Arial" w:hint="eastAsia"/>
          <w:sz w:val="32"/>
          <w:szCs w:val="32"/>
        </w:rPr>
        <w:t>七</w:t>
      </w:r>
      <w:r w:rsidRPr="00FF52F7">
        <w:rPr>
          <w:rFonts w:ascii="仿宋" w:eastAsia="仿宋" w:hAnsi="仿宋" w:cs="Arial" w:hint="eastAsia"/>
          <w:sz w:val="32"/>
          <w:szCs w:val="32"/>
        </w:rPr>
        <w:t>）确保赛场内人员配备维护安全设备，未按照规定穿戴安全设备者，严禁进入赛场。</w:t>
      </w:r>
    </w:p>
    <w:p w:rsidR="00E80F65" w:rsidRDefault="00E80F65" w:rsidP="00DF2817">
      <w:pPr>
        <w:spacing w:line="560" w:lineRule="exact"/>
        <w:ind w:firstLineChars="200" w:firstLine="640"/>
        <w:jc w:val="left"/>
        <w:rPr>
          <w:rFonts w:ascii="仿宋" w:eastAsia="仿宋" w:hAnsi="仿宋" w:cs="Arial"/>
          <w:sz w:val="32"/>
          <w:szCs w:val="32"/>
        </w:rPr>
      </w:pPr>
      <w:r w:rsidRPr="00FF52F7">
        <w:rPr>
          <w:rFonts w:ascii="仿宋" w:eastAsia="仿宋" w:hAnsi="仿宋" w:cs="Arial" w:hint="eastAsia"/>
          <w:sz w:val="32"/>
          <w:szCs w:val="32"/>
        </w:rPr>
        <w:lastRenderedPageBreak/>
        <w:t>（</w:t>
      </w:r>
      <w:r w:rsidR="00314451">
        <w:rPr>
          <w:rFonts w:ascii="仿宋" w:eastAsia="仿宋" w:hAnsi="仿宋" w:cs="Arial" w:hint="eastAsia"/>
          <w:sz w:val="32"/>
          <w:szCs w:val="32"/>
        </w:rPr>
        <w:t>八</w:t>
      </w:r>
      <w:r w:rsidRPr="00FF52F7">
        <w:rPr>
          <w:rFonts w:ascii="仿宋" w:eastAsia="仿宋" w:hAnsi="仿宋" w:cs="Arial" w:hint="eastAsia"/>
          <w:sz w:val="32"/>
          <w:szCs w:val="32"/>
        </w:rPr>
        <w:t>）针对各领赛、裁判、赛场会务人员，进行赛前安全培训，确保与建立正确的安全防护与应急措施。</w:t>
      </w:r>
    </w:p>
    <w:p w:rsidR="00314451" w:rsidRPr="00B1454F" w:rsidRDefault="00314451" w:rsidP="00314451">
      <w:pPr>
        <w:widowControl/>
        <w:shd w:val="clear" w:color="auto" w:fill="FFFFFF"/>
        <w:spacing w:beforeLines="50" w:before="156" w:afterLines="50" w:after="156" w:line="560" w:lineRule="exact"/>
        <w:jc w:val="left"/>
        <w:rPr>
          <w:rFonts w:ascii="黑体" w:eastAsia="黑体" w:hAnsi="黑体" w:cs="宋体"/>
          <w:color w:val="000000"/>
          <w:kern w:val="0"/>
          <w:sz w:val="32"/>
          <w:szCs w:val="32"/>
        </w:rPr>
      </w:pPr>
      <w:r w:rsidRPr="00B1454F">
        <w:rPr>
          <w:rFonts w:ascii="黑体" w:eastAsia="黑体" w:hAnsi="黑体" w:cs="宋体" w:hint="eastAsia"/>
          <w:bCs/>
          <w:color w:val="000000"/>
          <w:kern w:val="0"/>
          <w:sz w:val="32"/>
          <w:szCs w:val="32"/>
        </w:rPr>
        <w:t>十三、申诉与仲裁</w:t>
      </w:r>
    </w:p>
    <w:p w:rsidR="00314451" w:rsidRPr="00B1454F" w:rsidRDefault="00DF2817" w:rsidP="00314451">
      <w:pPr>
        <w:spacing w:line="56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（一）</w:t>
      </w:r>
      <w:r w:rsidR="00314451" w:rsidRPr="00B1454F">
        <w:rPr>
          <w:rFonts w:ascii="仿宋" w:eastAsia="仿宋" w:hAnsi="仿宋" w:hint="eastAsia"/>
          <w:color w:val="000000"/>
          <w:sz w:val="32"/>
          <w:szCs w:val="32"/>
        </w:rPr>
        <w:t>申诉</w:t>
      </w:r>
    </w:p>
    <w:p w:rsidR="00314451" w:rsidRPr="00B1454F" w:rsidRDefault="00DF2817" w:rsidP="00DF2817">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026C0E">
        <w:rPr>
          <w:rFonts w:ascii="仿宋" w:eastAsia="仿宋" w:hAnsi="仿宋" w:hint="eastAsia"/>
          <w:color w:val="000000"/>
          <w:sz w:val="32"/>
          <w:szCs w:val="32"/>
        </w:rPr>
        <w:t>.</w:t>
      </w:r>
      <w:r w:rsidR="00314451" w:rsidRPr="00B1454F">
        <w:rPr>
          <w:rFonts w:ascii="仿宋" w:eastAsia="仿宋" w:hAnsi="仿宋" w:hint="eastAsia"/>
          <w:color w:val="000000"/>
          <w:sz w:val="32"/>
          <w:szCs w:val="32"/>
        </w:rPr>
        <w:t>参赛队对不符合竞赛规定</w:t>
      </w:r>
      <w:r>
        <w:rPr>
          <w:rFonts w:ascii="仿宋" w:eastAsia="仿宋" w:hAnsi="仿宋" w:hint="eastAsia"/>
          <w:color w:val="000000"/>
          <w:sz w:val="32"/>
          <w:szCs w:val="32"/>
        </w:rPr>
        <w:t>的设备、工具、软件，有失公正的评判，以及对工作人员的违规行为等</w:t>
      </w:r>
      <w:r w:rsidR="00314451" w:rsidRPr="00B1454F">
        <w:rPr>
          <w:rFonts w:ascii="仿宋" w:eastAsia="仿宋" w:hAnsi="仿宋" w:hint="eastAsia"/>
          <w:color w:val="000000"/>
          <w:sz w:val="32"/>
          <w:szCs w:val="32"/>
        </w:rPr>
        <w:t>均可提出申诉。</w:t>
      </w:r>
    </w:p>
    <w:p w:rsidR="00314451" w:rsidRPr="00B1454F" w:rsidRDefault="00DF2817" w:rsidP="00DF2817">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026C0E">
        <w:rPr>
          <w:rFonts w:ascii="仿宋" w:eastAsia="仿宋" w:hAnsi="仿宋" w:hint="eastAsia"/>
          <w:color w:val="000000"/>
          <w:sz w:val="32"/>
          <w:szCs w:val="32"/>
        </w:rPr>
        <w:t>.</w:t>
      </w:r>
      <w:r w:rsidR="00314451" w:rsidRPr="00B1454F">
        <w:rPr>
          <w:rFonts w:ascii="仿宋" w:eastAsia="仿宋" w:hAnsi="仿宋" w:hint="eastAsia"/>
          <w:color w:val="000000"/>
          <w:sz w:val="32"/>
          <w:szCs w:val="32"/>
        </w:rPr>
        <w:t>申诉应在竞赛结束后2小时内提出，超过时效将不予受理。申诉时，应按照规定的程序由参赛队领队向所在赛项裁判 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314451" w:rsidRPr="00B1454F" w:rsidRDefault="00DF2817" w:rsidP="00DF2817">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026C0E">
        <w:rPr>
          <w:rFonts w:ascii="仿宋" w:eastAsia="仿宋" w:hAnsi="仿宋" w:hint="eastAsia"/>
          <w:color w:val="000000"/>
          <w:sz w:val="32"/>
          <w:szCs w:val="32"/>
        </w:rPr>
        <w:t>.</w:t>
      </w:r>
      <w:r w:rsidR="00314451" w:rsidRPr="00B1454F">
        <w:rPr>
          <w:rFonts w:ascii="仿宋" w:eastAsia="仿宋" w:hAnsi="仿宋" w:hint="eastAsia"/>
          <w:color w:val="000000"/>
          <w:sz w:val="32"/>
          <w:szCs w:val="32"/>
        </w:rPr>
        <w:t xml:space="preserve">赛项裁判长收到申诉报告后，应根据申诉事由组织裁判团队进行审查，2小时内书面通知申诉方，告知申诉处理结果。                           </w:t>
      </w:r>
    </w:p>
    <w:p w:rsidR="00314451" w:rsidRPr="00B1454F" w:rsidRDefault="00DF2817" w:rsidP="00DF2817">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026C0E">
        <w:rPr>
          <w:rFonts w:ascii="仿宋" w:eastAsia="仿宋" w:hAnsi="仿宋" w:hint="eastAsia"/>
          <w:color w:val="000000"/>
          <w:sz w:val="32"/>
          <w:szCs w:val="32"/>
        </w:rPr>
        <w:t>.</w:t>
      </w:r>
      <w:r w:rsidR="00314451" w:rsidRPr="00B1454F">
        <w:rPr>
          <w:rFonts w:ascii="仿宋" w:eastAsia="仿宋" w:hAnsi="仿宋" w:hint="eastAsia"/>
          <w:color w:val="000000"/>
          <w:sz w:val="32"/>
          <w:szCs w:val="32"/>
        </w:rPr>
        <w:t>申诉人不得无故拒不接受处理结果，不允许采取过激行为刁难、攻击工作人员，否则视为放弃申诉。申诉人不满意赛项裁判长的处理结果的，可向大赛</w:t>
      </w:r>
      <w:proofErr w:type="gramStart"/>
      <w:r w:rsidR="00314451" w:rsidRPr="00B1454F">
        <w:rPr>
          <w:rFonts w:ascii="仿宋" w:eastAsia="仿宋" w:hAnsi="仿宋" w:hint="eastAsia"/>
          <w:color w:val="000000"/>
          <w:sz w:val="32"/>
          <w:szCs w:val="32"/>
        </w:rPr>
        <w:t>仲裁组</w:t>
      </w:r>
      <w:proofErr w:type="gramEnd"/>
      <w:r w:rsidR="00314451" w:rsidRPr="00B1454F">
        <w:rPr>
          <w:rFonts w:ascii="仿宋" w:eastAsia="仿宋" w:hAnsi="仿宋" w:hint="eastAsia"/>
          <w:color w:val="000000"/>
          <w:sz w:val="32"/>
          <w:szCs w:val="32"/>
        </w:rPr>
        <w:t>提出书面申请复议，复议申请须有参赛单位盖章。</w:t>
      </w:r>
    </w:p>
    <w:p w:rsidR="00314451" w:rsidRPr="00B1454F" w:rsidRDefault="00DF2817" w:rsidP="00DF2817">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00314451" w:rsidRPr="00B1454F">
        <w:rPr>
          <w:rFonts w:ascii="仿宋" w:eastAsia="仿宋" w:hAnsi="仿宋" w:hint="eastAsia"/>
          <w:color w:val="000000"/>
          <w:sz w:val="32"/>
          <w:szCs w:val="32"/>
        </w:rPr>
        <w:t>仲裁</w:t>
      </w:r>
    </w:p>
    <w:p w:rsidR="00314451" w:rsidRPr="00B1454F" w:rsidRDefault="00DF2817" w:rsidP="00A220C4">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026C0E">
        <w:rPr>
          <w:rFonts w:ascii="仿宋" w:eastAsia="仿宋" w:hAnsi="仿宋" w:hint="eastAsia"/>
          <w:color w:val="000000"/>
          <w:sz w:val="32"/>
          <w:szCs w:val="32"/>
        </w:rPr>
        <w:t>.</w:t>
      </w:r>
      <w:r w:rsidR="00314451" w:rsidRPr="00B1454F">
        <w:rPr>
          <w:rFonts w:ascii="仿宋" w:eastAsia="仿宋" w:hAnsi="仿宋" w:hint="eastAsia"/>
          <w:color w:val="000000"/>
          <w:sz w:val="32"/>
          <w:szCs w:val="32"/>
        </w:rPr>
        <w:t>大赛</w:t>
      </w:r>
      <w:proofErr w:type="gramStart"/>
      <w:r w:rsidR="00314451" w:rsidRPr="00B1454F">
        <w:rPr>
          <w:rFonts w:ascii="仿宋" w:eastAsia="仿宋" w:hAnsi="仿宋" w:hint="eastAsia"/>
          <w:color w:val="000000"/>
          <w:sz w:val="32"/>
          <w:szCs w:val="32"/>
        </w:rPr>
        <w:t>仲裁组</w:t>
      </w:r>
      <w:proofErr w:type="gramEnd"/>
      <w:r w:rsidR="00314451" w:rsidRPr="00B1454F">
        <w:rPr>
          <w:rFonts w:ascii="仿宋" w:eastAsia="仿宋" w:hAnsi="仿宋" w:hint="eastAsia"/>
          <w:color w:val="000000"/>
          <w:sz w:val="32"/>
          <w:szCs w:val="32"/>
        </w:rPr>
        <w:t>负责受理大赛中出现的申诉复议并进行仲裁，以保证竞赛顺利进行和竞赛结果公平、公正。</w:t>
      </w:r>
    </w:p>
    <w:p w:rsidR="00314451" w:rsidRPr="00B1454F" w:rsidRDefault="00DF2817" w:rsidP="00DF2817">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026C0E">
        <w:rPr>
          <w:rFonts w:ascii="仿宋" w:eastAsia="仿宋" w:hAnsi="仿宋" w:hint="eastAsia"/>
          <w:color w:val="000000"/>
          <w:sz w:val="32"/>
          <w:szCs w:val="32"/>
        </w:rPr>
        <w:t>.</w:t>
      </w:r>
      <w:proofErr w:type="gramStart"/>
      <w:r w:rsidR="00314451" w:rsidRPr="00B1454F">
        <w:rPr>
          <w:rFonts w:ascii="仿宋" w:eastAsia="仿宋" w:hAnsi="仿宋" w:hint="eastAsia"/>
          <w:color w:val="000000"/>
          <w:sz w:val="32"/>
          <w:szCs w:val="32"/>
        </w:rPr>
        <w:t>仲裁组</w:t>
      </w:r>
      <w:proofErr w:type="gramEnd"/>
      <w:r w:rsidR="00314451" w:rsidRPr="00B1454F">
        <w:rPr>
          <w:rFonts w:ascii="仿宋" w:eastAsia="仿宋" w:hAnsi="仿宋" w:hint="eastAsia"/>
          <w:color w:val="000000"/>
          <w:sz w:val="32"/>
          <w:szCs w:val="32"/>
        </w:rPr>
        <w:t>的裁决为最终裁决，参赛队不得因申诉或对仲裁处理意见不服而停止比赛或滋事，否则按弃权处理。</w:t>
      </w:r>
    </w:p>
    <w:p w:rsidR="00314451" w:rsidRPr="00B1454F" w:rsidRDefault="00314451" w:rsidP="00314451">
      <w:pPr>
        <w:widowControl/>
        <w:shd w:val="clear" w:color="auto" w:fill="FFFFFF"/>
        <w:spacing w:beforeLines="50" w:before="156" w:afterLines="50" w:after="156" w:line="560" w:lineRule="exact"/>
        <w:ind w:firstLineChars="196" w:firstLine="627"/>
        <w:jc w:val="left"/>
        <w:rPr>
          <w:rFonts w:ascii="黑体" w:eastAsia="黑体" w:hAnsi="黑体" w:cs="宋体"/>
          <w:color w:val="000000"/>
          <w:kern w:val="0"/>
          <w:sz w:val="32"/>
          <w:szCs w:val="32"/>
        </w:rPr>
      </w:pPr>
      <w:r w:rsidRPr="00B1454F">
        <w:rPr>
          <w:rFonts w:ascii="黑体" w:eastAsia="黑体" w:hAnsi="黑体" w:cs="宋体" w:hint="eastAsia"/>
          <w:bCs/>
          <w:color w:val="000000"/>
          <w:kern w:val="0"/>
          <w:sz w:val="32"/>
          <w:szCs w:val="32"/>
        </w:rPr>
        <w:lastRenderedPageBreak/>
        <w:t xml:space="preserve"> 十四、竞赛观摩</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（一）</w:t>
      </w:r>
      <w:r w:rsidRPr="00B1454F">
        <w:rPr>
          <w:rFonts w:ascii="仿宋" w:eastAsia="仿宋" w:hAnsi="仿宋" w:cs="宋体"/>
          <w:color w:val="000000"/>
          <w:sz w:val="32"/>
          <w:szCs w:val="32"/>
        </w:rPr>
        <w:t>观摩对象</w:t>
      </w:r>
      <w:r w:rsidRPr="00B1454F">
        <w:rPr>
          <w:rFonts w:ascii="仿宋" w:eastAsia="仿宋" w:hAnsi="仿宋" w:cs="宋体" w:hint="eastAsia"/>
          <w:color w:val="000000"/>
          <w:sz w:val="32"/>
          <w:szCs w:val="32"/>
        </w:rPr>
        <w:t>。</w:t>
      </w:r>
      <w:r w:rsidRPr="00B1454F">
        <w:rPr>
          <w:rFonts w:ascii="仿宋" w:eastAsia="仿宋" w:hAnsi="仿宋" w:cs="宋体"/>
          <w:color w:val="000000"/>
          <w:sz w:val="32"/>
          <w:szCs w:val="32"/>
        </w:rPr>
        <w:t>比赛期间将设学生技能作品展示区，邀请来自全区</w:t>
      </w:r>
      <w:r w:rsidRPr="00B1454F">
        <w:rPr>
          <w:rFonts w:ascii="仿宋" w:eastAsia="仿宋" w:hAnsi="仿宋" w:cs="宋体" w:hint="eastAsia"/>
          <w:color w:val="000000"/>
          <w:sz w:val="32"/>
          <w:szCs w:val="32"/>
        </w:rPr>
        <w:t>相关行业</w:t>
      </w:r>
      <w:r w:rsidRPr="00B1454F">
        <w:rPr>
          <w:rFonts w:ascii="仿宋" w:eastAsia="仿宋" w:hAnsi="仿宋" w:cs="宋体"/>
          <w:color w:val="000000"/>
          <w:sz w:val="32"/>
          <w:szCs w:val="32"/>
        </w:rPr>
        <w:t>职业教育院校代表、优秀教育工作者、专家学者、大型企业领导者、业界精英、专业学生等观摩比赛。</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（二）</w:t>
      </w:r>
      <w:r w:rsidRPr="00B1454F">
        <w:rPr>
          <w:rFonts w:ascii="仿宋" w:eastAsia="仿宋" w:hAnsi="仿宋" w:cs="宋体"/>
          <w:color w:val="000000"/>
          <w:sz w:val="32"/>
          <w:szCs w:val="32"/>
        </w:rPr>
        <w:t>观摩方法及纪律</w:t>
      </w:r>
      <w:r w:rsidRPr="00B1454F">
        <w:rPr>
          <w:rFonts w:ascii="仿宋" w:eastAsia="仿宋" w:hAnsi="仿宋" w:cs="宋体" w:hint="eastAsia"/>
          <w:color w:val="000000"/>
          <w:sz w:val="32"/>
          <w:szCs w:val="32"/>
        </w:rPr>
        <w:t>要求</w:t>
      </w:r>
      <w:r w:rsidRPr="00B1454F">
        <w:rPr>
          <w:rFonts w:ascii="仿宋" w:eastAsia="仿宋" w:hAnsi="仿宋" w:cs="宋体"/>
          <w:color w:val="000000"/>
          <w:sz w:val="32"/>
          <w:szCs w:val="32"/>
        </w:rPr>
        <w:t>。参加观摩的代表须遵守大赛纪律，按照大赛组委会的组织有序观摩。比赛期间，</w:t>
      </w:r>
      <w:r w:rsidRPr="00B1454F">
        <w:rPr>
          <w:rFonts w:ascii="仿宋" w:eastAsia="仿宋" w:hAnsi="仿宋" w:cs="宋体" w:hint="eastAsia"/>
          <w:color w:val="000000"/>
          <w:sz w:val="32"/>
          <w:szCs w:val="32"/>
        </w:rPr>
        <w:t>保持</w:t>
      </w:r>
      <w:proofErr w:type="gramStart"/>
      <w:r w:rsidRPr="00B1454F">
        <w:rPr>
          <w:rFonts w:ascii="仿宋" w:eastAsia="仿宋" w:hAnsi="仿宋" w:cs="宋体" w:hint="eastAsia"/>
          <w:color w:val="000000"/>
          <w:sz w:val="32"/>
          <w:szCs w:val="32"/>
        </w:rPr>
        <w:t>观摩室</w:t>
      </w:r>
      <w:proofErr w:type="gramEnd"/>
      <w:r w:rsidRPr="00B1454F">
        <w:rPr>
          <w:rFonts w:ascii="仿宋" w:eastAsia="仿宋" w:hAnsi="仿宋" w:cs="宋体"/>
          <w:color w:val="000000"/>
          <w:sz w:val="32"/>
          <w:szCs w:val="32"/>
        </w:rPr>
        <w:t>安静。凡观摩人员均不得进入赛场内部进行拍照、交流、观看。</w:t>
      </w:r>
    </w:p>
    <w:p w:rsidR="00314451" w:rsidRPr="00B1454F" w:rsidRDefault="00314451" w:rsidP="00314451">
      <w:pPr>
        <w:widowControl/>
        <w:shd w:val="clear" w:color="auto" w:fill="FFFFFF"/>
        <w:spacing w:beforeLines="50" w:before="156" w:afterLines="50" w:after="156" w:line="560" w:lineRule="exact"/>
        <w:jc w:val="left"/>
        <w:rPr>
          <w:rFonts w:ascii="黑体" w:eastAsia="黑体" w:hAnsi="黑体" w:cs="宋体"/>
          <w:color w:val="000000"/>
          <w:kern w:val="0"/>
          <w:sz w:val="32"/>
          <w:szCs w:val="32"/>
        </w:rPr>
      </w:pPr>
      <w:r w:rsidRPr="00B1454F">
        <w:rPr>
          <w:rFonts w:ascii="仿宋" w:eastAsia="仿宋" w:hAnsi="仿宋" w:cs="宋体" w:hint="eastAsia"/>
          <w:b/>
          <w:bCs/>
          <w:color w:val="000000"/>
          <w:kern w:val="0"/>
          <w:sz w:val="32"/>
          <w:szCs w:val="32"/>
        </w:rPr>
        <w:t xml:space="preserve">  </w:t>
      </w:r>
      <w:r w:rsidRPr="00B1454F">
        <w:rPr>
          <w:rFonts w:ascii="黑体" w:eastAsia="黑体" w:hAnsi="黑体" w:cs="宋体" w:hint="eastAsia"/>
          <w:bCs/>
          <w:color w:val="000000"/>
          <w:kern w:val="0"/>
          <w:sz w:val="32"/>
          <w:szCs w:val="32"/>
        </w:rPr>
        <w:t xml:space="preserve">  十五、竞赛须知</w:t>
      </w:r>
    </w:p>
    <w:p w:rsidR="00314451" w:rsidRPr="00B1454F" w:rsidRDefault="00314451" w:rsidP="00314451">
      <w:pPr>
        <w:widowControl/>
        <w:shd w:val="clear" w:color="auto" w:fill="FFFFFF"/>
        <w:spacing w:line="560" w:lineRule="exact"/>
        <w:ind w:firstLine="570"/>
        <w:jc w:val="left"/>
        <w:rPr>
          <w:rFonts w:ascii="仿宋" w:eastAsia="仿宋" w:hAnsi="仿宋" w:cs="宋体"/>
          <w:color w:val="000000"/>
          <w:sz w:val="32"/>
          <w:szCs w:val="32"/>
        </w:rPr>
      </w:pPr>
      <w:r w:rsidRPr="00B1454F">
        <w:rPr>
          <w:rFonts w:ascii="仿宋" w:eastAsia="仿宋" w:hAnsi="仿宋" w:cs="宋体" w:hint="eastAsia"/>
          <w:color w:val="000000"/>
          <w:sz w:val="32"/>
          <w:szCs w:val="32"/>
        </w:rPr>
        <w:t>（一）参赛队须知</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1</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参赛队名称统一使用规定</w:t>
      </w:r>
      <w:r w:rsidRPr="0059485E">
        <w:rPr>
          <w:rFonts w:ascii="仿宋" w:eastAsia="仿宋" w:hAnsi="仿宋" w:cs="宋体" w:hint="eastAsia"/>
          <w:color w:val="000000"/>
          <w:sz w:val="32"/>
          <w:szCs w:val="32"/>
        </w:rPr>
        <w:t>地区或院校</w:t>
      </w:r>
      <w:r w:rsidR="0059485E">
        <w:rPr>
          <w:rFonts w:ascii="仿宋" w:eastAsia="仿宋" w:hAnsi="仿宋" w:cs="宋体" w:hint="eastAsia"/>
          <w:color w:val="000000"/>
          <w:sz w:val="32"/>
          <w:szCs w:val="32"/>
        </w:rPr>
        <w:t>全称</w:t>
      </w:r>
      <w:r w:rsidRPr="00B1454F">
        <w:rPr>
          <w:rFonts w:ascii="仿宋" w:eastAsia="仿宋" w:hAnsi="仿宋" w:cs="宋体" w:hint="eastAsia"/>
          <w:color w:val="000000"/>
          <w:sz w:val="32"/>
          <w:szCs w:val="32"/>
        </w:rPr>
        <w:t>，（如赛项为团体赛，不接受跨校组队报名。）</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2</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队选手在报名获得确认后，原则上不再更换，如筹备过程中，选手因故不能参赛，所在市教育主管部门需出具书面说明并按相关参赛选手资格补充人员并接受审核。（团体赛用：竞赛开始后，参赛队不得更换参赛选手，若有参赛队员缺席，则视为自动放弃竞赛团体名次排名。）</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3</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参赛队对大赛组委会以后发布的所有文件都要仔细阅读，确切了解大赛时间安排、评判细节等，以保证顺利参加大赛。</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4</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参赛队按照大赛赛程安排，</w:t>
      </w:r>
      <w:proofErr w:type="gramStart"/>
      <w:r w:rsidRPr="00B1454F">
        <w:rPr>
          <w:rFonts w:ascii="仿宋" w:eastAsia="仿宋" w:hAnsi="仿宋" w:cs="宋体" w:hint="eastAsia"/>
          <w:color w:val="000000"/>
          <w:sz w:val="32"/>
          <w:szCs w:val="32"/>
        </w:rPr>
        <w:t>凭大赛</w:t>
      </w:r>
      <w:proofErr w:type="gramEnd"/>
      <w:r w:rsidRPr="00B1454F">
        <w:rPr>
          <w:rFonts w:ascii="仿宋" w:eastAsia="仿宋" w:hAnsi="仿宋" w:cs="宋体" w:hint="eastAsia"/>
          <w:color w:val="000000"/>
          <w:sz w:val="32"/>
          <w:szCs w:val="32"/>
        </w:rPr>
        <w:t>组委会颁发的参赛证和有效身份证件参加竞赛及相关活动。</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5</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参赛队将通过抽签决定比赛场地和比赛顺序。</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lastRenderedPageBreak/>
        <w:t>6</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对于本规则没有规定的行为，裁判组有权做出裁决。在有争议的情况下，仲裁工作组的裁决是最终裁决。</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7</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本竞赛项目的解释权</w:t>
      </w:r>
      <w:proofErr w:type="gramStart"/>
      <w:r w:rsidRPr="00B1454F">
        <w:rPr>
          <w:rFonts w:ascii="仿宋" w:eastAsia="仿宋" w:hAnsi="仿宋" w:cs="宋体" w:hint="eastAsia"/>
          <w:color w:val="000000"/>
          <w:sz w:val="32"/>
          <w:szCs w:val="32"/>
        </w:rPr>
        <w:t>归大赛</w:t>
      </w:r>
      <w:proofErr w:type="gramEnd"/>
      <w:r w:rsidRPr="00B1454F">
        <w:rPr>
          <w:rFonts w:ascii="仿宋" w:eastAsia="仿宋" w:hAnsi="仿宋" w:cs="宋体" w:hint="eastAsia"/>
          <w:color w:val="000000"/>
          <w:sz w:val="32"/>
          <w:szCs w:val="32"/>
        </w:rPr>
        <w:t>组委会。</w:t>
      </w:r>
    </w:p>
    <w:p w:rsidR="00314451" w:rsidRPr="00B1454F" w:rsidRDefault="00CC2DD8" w:rsidP="00314451">
      <w:pPr>
        <w:widowControl/>
        <w:shd w:val="clear" w:color="auto" w:fill="FFFFFF"/>
        <w:spacing w:line="560" w:lineRule="exact"/>
        <w:ind w:firstLine="570"/>
        <w:jc w:val="left"/>
        <w:rPr>
          <w:rFonts w:ascii="仿宋" w:eastAsia="仿宋" w:hAnsi="仿宋" w:cs="宋体"/>
          <w:color w:val="000000"/>
          <w:sz w:val="32"/>
          <w:szCs w:val="32"/>
        </w:rPr>
      </w:pPr>
      <w:r>
        <w:rPr>
          <w:rFonts w:ascii="仿宋" w:eastAsia="仿宋" w:hAnsi="仿宋" w:cs="宋体" w:hint="eastAsia"/>
          <w:color w:val="000000"/>
          <w:sz w:val="32"/>
          <w:szCs w:val="32"/>
        </w:rPr>
        <w:t>（二）指导教师须</w:t>
      </w:r>
      <w:r w:rsidR="00D114AF">
        <w:rPr>
          <w:rFonts w:ascii="仿宋" w:eastAsia="仿宋" w:hAnsi="仿宋" w:cs="宋体" w:hint="eastAsia"/>
          <w:color w:val="000000"/>
          <w:sz w:val="32"/>
          <w:szCs w:val="32"/>
        </w:rPr>
        <w:t>知</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1</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 xml:space="preserve">做好赛前抽签工作，确认比赛出场顺序，协助大赛承办方组织好本单位比赛选手的各项赛事相关事宜。  </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2</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做好本单位比赛选手的业务辅导、心理疏导和思想引导工作，对参赛选手及比赛过程报以平和、包容的心态，共同维护竞赛秩序。</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3</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自觉遵守竞赛规则，尊重和支持裁判工作，不随意进入比赛现场及其他禁止入内的区域，确保比赛进程的公平、公正、顺畅、高效。</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4</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当本队参赛选手对比赛进程中出现异常或疑问，应及时了解情况，客观做出判断，并做好选手的安抚工作，经内部进行协商，认为有必要时可在规定时限内向赛项仲裁工作组反映情况或提出书面仲裁申请。</w:t>
      </w:r>
    </w:p>
    <w:p w:rsidR="00314451" w:rsidRPr="00B1454F" w:rsidRDefault="00D114AF" w:rsidP="00314451">
      <w:pPr>
        <w:widowControl/>
        <w:shd w:val="clear" w:color="auto" w:fill="FFFFFF"/>
        <w:spacing w:line="560" w:lineRule="exact"/>
        <w:ind w:firstLine="570"/>
        <w:jc w:val="left"/>
        <w:rPr>
          <w:rFonts w:ascii="仿宋" w:eastAsia="仿宋" w:hAnsi="仿宋" w:cs="宋体"/>
          <w:color w:val="000000"/>
          <w:sz w:val="32"/>
          <w:szCs w:val="32"/>
        </w:rPr>
      </w:pPr>
      <w:r>
        <w:rPr>
          <w:rFonts w:ascii="仿宋" w:eastAsia="仿宋" w:hAnsi="仿宋" w:cs="宋体" w:hint="eastAsia"/>
          <w:color w:val="000000"/>
          <w:sz w:val="32"/>
          <w:szCs w:val="32"/>
        </w:rPr>
        <w:t>（三）参赛选手须知</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1</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参赛选手报到后，凭身份证领取参赛证。参赛证为选手参赛的凭据。参赛选手一经确认，中途不得任意更换，否则以作弊论处，比赛成绩取消。</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2</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参赛选手应持参赛有效证件，按竞赛顺序、项目场次和竞赛时间，提前30分钟到各考核项目指定地点接受检录、抽签决定竞赛工位号、机位号等。</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lastRenderedPageBreak/>
        <w:t>3</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检录后的选手，应在工作人员的引进下，提前15分钟到达竞赛现场，从竞赛计时开始，比赛开始15分钟后，选手未到即取消该项目的参赛资格。</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4</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参赛选手进入赛场，应佩戴参赛证，做到衣着整洁，符合安全生产及竞赛要求。</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5</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比赛需连续进行，比赛一旦计时开始不能无故终止比赛。比赛过程中，参赛选手必须严格遵守竞赛纪律，并接受裁判员的监督和警示。若比赛过程中出现设备问题，由裁判长视具体情况做出裁决，并现场记录予以加时。</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6</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赛选手应认真阅读各项目竞赛操作须知，自觉遵守赛场纪律，按竞赛规则、项目与赛场要求进行竞赛，不得携带任何书面或电子资料、U盘、手机等电子或通讯设备进入赛场，不得有任何舞弊行为，否则视情节轻重执行赛场纪律。</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7</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竞赛期间，竞赛选手应服从裁判评判，若对裁判评分产生异议，不得与裁判争执、顶撞，但可于项目比赛结束后两小时内由领队以书面形式向赛项裁判长提出书面仲裁申请。由赛项裁判长组织团队调查核实并于接到仲裁书面申请两小时内给与回复。</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8</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参加技能操作竞赛的选手如提前完成作业，选手应在指定的区域等待，经裁判同意方可离开赛场。</w:t>
      </w:r>
    </w:p>
    <w:p w:rsidR="00314451" w:rsidRPr="00B1454F" w:rsidRDefault="00314451" w:rsidP="00A220C4">
      <w:pPr>
        <w:widowControl/>
        <w:shd w:val="clear" w:color="auto" w:fill="FFFFFF"/>
        <w:spacing w:line="560" w:lineRule="exact"/>
        <w:ind w:firstLineChars="200" w:firstLine="640"/>
        <w:jc w:val="left"/>
        <w:rPr>
          <w:rFonts w:ascii="仿宋" w:eastAsia="仿宋" w:hAnsi="仿宋" w:cs="宋体"/>
          <w:color w:val="000000"/>
          <w:sz w:val="32"/>
          <w:szCs w:val="32"/>
        </w:rPr>
      </w:pPr>
      <w:r>
        <w:rPr>
          <w:rFonts w:ascii="仿宋" w:eastAsia="仿宋" w:hAnsi="仿宋" w:cs="宋体"/>
          <w:color w:val="000000"/>
          <w:sz w:val="32"/>
          <w:szCs w:val="32"/>
        </w:rPr>
        <w:t>9</w:t>
      </w:r>
      <w:r w:rsidR="00026C0E">
        <w:rPr>
          <w:rFonts w:ascii="仿宋" w:eastAsia="仿宋" w:hAnsi="仿宋" w:cs="宋体" w:hint="eastAsia"/>
          <w:color w:val="000000"/>
          <w:sz w:val="32"/>
          <w:szCs w:val="32"/>
        </w:rPr>
        <w:t>.</w:t>
      </w:r>
      <w:r w:rsidRPr="00B1454F">
        <w:rPr>
          <w:rFonts w:ascii="仿宋" w:eastAsia="仿宋" w:hAnsi="仿宋" w:cs="宋体" w:hint="eastAsia"/>
          <w:color w:val="000000"/>
          <w:sz w:val="32"/>
          <w:szCs w:val="32"/>
        </w:rPr>
        <w:t>竞赛过程中如因竞赛设备或检测仪器发生故障，应及时报告裁判，不得私自处理，否则取消本场次比赛资格。</w:t>
      </w:r>
    </w:p>
    <w:p w:rsidR="00C73A80" w:rsidRDefault="00314451" w:rsidP="00C73A80">
      <w:pPr>
        <w:widowControl/>
        <w:shd w:val="clear" w:color="auto" w:fill="FFFFFF"/>
        <w:spacing w:beforeLines="50" w:before="156" w:afterLines="50" w:after="156" w:line="560" w:lineRule="exact"/>
        <w:ind w:firstLineChars="250" w:firstLine="800"/>
        <w:jc w:val="left"/>
        <w:rPr>
          <w:rFonts w:ascii="黑体" w:eastAsia="黑体" w:hAnsi="黑体" w:cs="宋体"/>
          <w:bCs/>
          <w:color w:val="000000"/>
          <w:kern w:val="0"/>
          <w:sz w:val="32"/>
          <w:szCs w:val="32"/>
        </w:rPr>
      </w:pPr>
      <w:r w:rsidRPr="00B1454F">
        <w:rPr>
          <w:rFonts w:ascii="黑体" w:eastAsia="黑体" w:hAnsi="黑体" w:cs="宋体" w:hint="eastAsia"/>
          <w:bCs/>
          <w:color w:val="000000"/>
          <w:kern w:val="0"/>
          <w:sz w:val="32"/>
          <w:szCs w:val="32"/>
        </w:rPr>
        <w:t>十六、本竞赛项目的最终解释权</w:t>
      </w:r>
      <w:proofErr w:type="gramStart"/>
      <w:r w:rsidRPr="00B1454F">
        <w:rPr>
          <w:rFonts w:ascii="黑体" w:eastAsia="黑体" w:hAnsi="黑体" w:cs="宋体" w:hint="eastAsia"/>
          <w:bCs/>
          <w:color w:val="000000"/>
          <w:kern w:val="0"/>
          <w:sz w:val="32"/>
          <w:szCs w:val="32"/>
        </w:rPr>
        <w:t>归大赛</w:t>
      </w:r>
      <w:proofErr w:type="gramEnd"/>
      <w:r w:rsidRPr="00B1454F">
        <w:rPr>
          <w:rFonts w:ascii="黑体" w:eastAsia="黑体" w:hAnsi="黑体" w:cs="宋体" w:hint="eastAsia"/>
          <w:bCs/>
          <w:color w:val="000000"/>
          <w:kern w:val="0"/>
          <w:sz w:val="32"/>
          <w:szCs w:val="32"/>
        </w:rPr>
        <w:t>组委会。</w:t>
      </w:r>
    </w:p>
    <w:p w:rsidR="00E54722" w:rsidRDefault="00E54722" w:rsidP="00E54722">
      <w:pPr>
        <w:widowControl/>
        <w:spacing w:line="560" w:lineRule="exact"/>
        <w:ind w:firstLineChars="200" w:firstLine="640"/>
        <w:rPr>
          <w:rFonts w:ascii="黑体" w:eastAsia="黑体" w:hAnsi="黑体"/>
          <w:bCs/>
          <w:sz w:val="32"/>
          <w:szCs w:val="32"/>
        </w:rPr>
      </w:pPr>
      <w:r>
        <w:rPr>
          <w:rFonts w:ascii="黑体" w:eastAsia="黑体" w:hAnsi="黑体" w:hint="eastAsia"/>
          <w:bCs/>
          <w:sz w:val="32"/>
          <w:szCs w:val="32"/>
        </w:rPr>
        <w:t>附：联系方式</w:t>
      </w:r>
    </w:p>
    <w:p w:rsidR="00E54722" w:rsidRDefault="00E54722" w:rsidP="00E54722">
      <w:pPr>
        <w:widowControl/>
        <w:spacing w:line="56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联系单位：广西交通职业技术学院汽车系</w:t>
      </w:r>
    </w:p>
    <w:p w:rsidR="00E54722" w:rsidRDefault="00E54722" w:rsidP="00E54722">
      <w:pPr>
        <w:widowControl/>
        <w:spacing w:line="56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联系地址：南宁市竹溪路28号（南宁市第四职业技术学校）</w:t>
      </w:r>
    </w:p>
    <w:p w:rsidR="00E54722" w:rsidRDefault="00E54722" w:rsidP="00E54722">
      <w:pPr>
        <w:widowControl/>
        <w:spacing w:line="560" w:lineRule="exact"/>
        <w:ind w:firstLineChars="200" w:firstLine="640"/>
        <w:rPr>
          <w:rFonts w:ascii="仿宋" w:eastAsia="仿宋" w:hAnsi="仿宋" w:cs="宋体"/>
          <w:bCs/>
          <w:color w:val="000000"/>
          <w:kern w:val="0"/>
          <w:sz w:val="32"/>
          <w:szCs w:val="32"/>
        </w:rPr>
      </w:pPr>
      <w:proofErr w:type="gramStart"/>
      <w:r>
        <w:rPr>
          <w:rFonts w:ascii="仿宋" w:eastAsia="仿宋" w:hAnsi="仿宋" w:cs="宋体" w:hint="eastAsia"/>
          <w:bCs/>
          <w:color w:val="000000"/>
          <w:kern w:val="0"/>
          <w:sz w:val="32"/>
          <w:szCs w:val="32"/>
        </w:rPr>
        <w:t>邮</w:t>
      </w:r>
      <w:proofErr w:type="gramEnd"/>
      <w:r>
        <w:rPr>
          <w:rFonts w:ascii="仿宋" w:eastAsia="仿宋" w:hAnsi="仿宋" w:cs="宋体" w:hint="eastAsia"/>
          <w:bCs/>
          <w:color w:val="000000"/>
          <w:kern w:val="0"/>
          <w:sz w:val="32"/>
          <w:szCs w:val="32"/>
        </w:rPr>
        <w:t xml:space="preserve">    编：530021。</w:t>
      </w:r>
    </w:p>
    <w:p w:rsidR="00E54722" w:rsidRDefault="00E54722" w:rsidP="00E54722">
      <w:pPr>
        <w:widowControl/>
        <w:spacing w:line="56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赛</w:t>
      </w:r>
      <w:proofErr w:type="gramStart"/>
      <w:r>
        <w:rPr>
          <w:rFonts w:ascii="仿宋" w:eastAsia="仿宋" w:hAnsi="仿宋" w:cs="宋体" w:hint="eastAsia"/>
          <w:bCs/>
          <w:color w:val="000000"/>
          <w:kern w:val="0"/>
          <w:sz w:val="32"/>
          <w:szCs w:val="32"/>
        </w:rPr>
        <w:t>务</w:t>
      </w:r>
      <w:proofErr w:type="gramEnd"/>
      <w:r>
        <w:rPr>
          <w:rFonts w:ascii="仿宋" w:eastAsia="仿宋" w:hAnsi="仿宋" w:cs="宋体" w:hint="eastAsia"/>
          <w:bCs/>
          <w:color w:val="000000"/>
          <w:kern w:val="0"/>
          <w:sz w:val="32"/>
          <w:szCs w:val="32"/>
        </w:rPr>
        <w:t>组联系人：梁龙军 18648907826</w:t>
      </w:r>
    </w:p>
    <w:p w:rsidR="00E54722" w:rsidRDefault="00E54722" w:rsidP="00E54722">
      <w:pPr>
        <w:widowControl/>
        <w:spacing w:line="560" w:lineRule="exact"/>
        <w:ind w:firstLineChars="200" w:firstLine="640"/>
        <w:rPr>
          <w:rFonts w:ascii="仿宋" w:eastAsia="仿宋" w:hAnsi="仿宋" w:cs="宋体"/>
          <w:bCs/>
          <w:color w:val="000000"/>
          <w:kern w:val="0"/>
          <w:sz w:val="32"/>
          <w:szCs w:val="32"/>
        </w:rPr>
      </w:pPr>
      <w:r>
        <w:rPr>
          <w:rFonts w:ascii="仿宋" w:eastAsia="仿宋" w:hAnsi="仿宋" w:cs="宋体"/>
          <w:bCs/>
          <w:color w:val="000000"/>
          <w:kern w:val="0"/>
          <w:sz w:val="32"/>
          <w:szCs w:val="32"/>
        </w:rPr>
        <w:t xml:space="preserve">              </w:t>
      </w:r>
      <w:r>
        <w:rPr>
          <w:rFonts w:ascii="仿宋" w:eastAsia="仿宋" w:hAnsi="仿宋" w:cs="宋体" w:hint="eastAsia"/>
          <w:bCs/>
          <w:color w:val="000000"/>
          <w:kern w:val="0"/>
          <w:sz w:val="32"/>
          <w:szCs w:val="32"/>
        </w:rPr>
        <w:t>黄怀炯  13087901226</w:t>
      </w:r>
    </w:p>
    <w:p w:rsidR="00E54722" w:rsidRDefault="00E54722" w:rsidP="00E54722">
      <w:pPr>
        <w:widowControl/>
        <w:spacing w:line="56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w:t>
      </w:r>
    </w:p>
    <w:p w:rsidR="00E54722" w:rsidRPr="00C73A80" w:rsidRDefault="00E54722" w:rsidP="00C73A80">
      <w:pPr>
        <w:widowControl/>
        <w:shd w:val="clear" w:color="auto" w:fill="FFFFFF"/>
        <w:spacing w:beforeLines="50" w:before="156" w:afterLines="50" w:after="156" w:line="560" w:lineRule="exact"/>
        <w:ind w:firstLineChars="250" w:firstLine="800"/>
        <w:jc w:val="left"/>
        <w:rPr>
          <w:rFonts w:ascii="黑体" w:eastAsia="黑体" w:hAnsi="黑体" w:cs="宋体"/>
          <w:bCs/>
          <w:color w:val="000000"/>
          <w:kern w:val="0"/>
          <w:sz w:val="32"/>
          <w:szCs w:val="32"/>
        </w:rPr>
      </w:pPr>
    </w:p>
    <w:sectPr w:rsidR="00E54722" w:rsidRPr="00C73A8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5D" w:rsidRDefault="00D13F5D">
      <w:r>
        <w:separator/>
      </w:r>
    </w:p>
  </w:endnote>
  <w:endnote w:type="continuationSeparator" w:id="0">
    <w:p w:rsidR="00D13F5D" w:rsidRDefault="00D1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63" w:rsidRDefault="00120263">
    <w:pPr>
      <w:pStyle w:val="a6"/>
      <w:jc w:val="center"/>
    </w:pPr>
    <w:r>
      <w:rPr>
        <w:rFonts w:hint="eastAsia"/>
      </w:rPr>
      <w:fldChar w:fldCharType="begin"/>
    </w:r>
    <w:r>
      <w:rPr>
        <w:rFonts w:hint="eastAsia"/>
      </w:rPr>
      <w:instrText xml:space="preserve"> PAGE  \* MERGEFORMAT </w:instrText>
    </w:r>
    <w:r>
      <w:rPr>
        <w:rFonts w:hint="eastAsia"/>
      </w:rPr>
      <w:fldChar w:fldCharType="separate"/>
    </w:r>
    <w:r w:rsidR="00792FF8">
      <w:rPr>
        <w:noProof/>
      </w:rPr>
      <w:t>2</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5D" w:rsidRDefault="00D13F5D">
      <w:r>
        <w:separator/>
      </w:r>
    </w:p>
  </w:footnote>
  <w:footnote w:type="continuationSeparator" w:id="0">
    <w:p w:rsidR="00D13F5D" w:rsidRDefault="00D13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313"/>
    <w:multiLevelType w:val="hybridMultilevel"/>
    <w:tmpl w:val="DE96AADC"/>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1">
    <w:nsid w:val="089152A0"/>
    <w:multiLevelType w:val="hybridMultilevel"/>
    <w:tmpl w:val="2946A9E8"/>
    <w:lvl w:ilvl="0" w:tplc="37AC5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A1786"/>
    <w:multiLevelType w:val="hybridMultilevel"/>
    <w:tmpl w:val="E610A152"/>
    <w:lvl w:ilvl="0" w:tplc="94C84FB8">
      <w:start w:val="1"/>
      <w:numFmt w:val="japaneseCounting"/>
      <w:lvlText w:val="（%1）"/>
      <w:lvlJc w:val="left"/>
      <w:pPr>
        <w:ind w:left="1453" w:hanging="885"/>
      </w:pPr>
      <w:rPr>
        <w:rFonts w:hint="default"/>
        <w:color w:val="auto"/>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35827C74"/>
    <w:multiLevelType w:val="multilevel"/>
    <w:tmpl w:val="35827C74"/>
    <w:lvl w:ilvl="0">
      <w:start w:val="1"/>
      <w:numFmt w:val="bullet"/>
      <w:lvlText w:val="◇"/>
      <w:lvlJc w:val="left"/>
      <w:pPr>
        <w:ind w:left="1020" w:hanging="420"/>
      </w:pPr>
      <w:rPr>
        <w:rFonts w:ascii="宋体" w:eastAsia="宋体" w:hAnsi="宋体"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4">
    <w:nsid w:val="39DE466C"/>
    <w:multiLevelType w:val="hybridMultilevel"/>
    <w:tmpl w:val="C3285368"/>
    <w:lvl w:ilvl="0" w:tplc="04090005">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5">
    <w:nsid w:val="49935D03"/>
    <w:multiLevelType w:val="hybridMultilevel"/>
    <w:tmpl w:val="F1AE4B84"/>
    <w:lvl w:ilvl="0" w:tplc="360CF0A0">
      <w:start w:val="3"/>
      <w:numFmt w:val="bullet"/>
      <w:lvlText w:val="□"/>
      <w:lvlJc w:val="left"/>
      <w:pPr>
        <w:ind w:left="360" w:hanging="360"/>
      </w:pPr>
      <w:rPr>
        <w:rFonts w:ascii="微软雅黑" w:eastAsia="微软雅黑" w:hAnsi="微软雅黑" w:cstheme="minorBidi" w:hint="eastAsia"/>
        <w:sz w:val="3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1EB5ECE"/>
    <w:multiLevelType w:val="multilevel"/>
    <w:tmpl w:val="51EB5ECE"/>
    <w:lvl w:ilvl="0">
      <w:start w:val="1"/>
      <w:numFmt w:val="taiwaneseCountingThousand"/>
      <w:lvlText w:val="（%1）"/>
      <w:lvlJc w:val="left"/>
      <w:pPr>
        <w:ind w:left="2076" w:hanging="1476"/>
      </w:pPr>
      <w:rPr>
        <w:rFonts w:ascii="仿宋_GB2312" w:eastAsia="仿宋_GB2312" w:hAnsi="宋体" w:hint="eastAsia"/>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22"/>
    <w:rsid w:val="00000571"/>
    <w:rsid w:val="000059F1"/>
    <w:rsid w:val="00013F1E"/>
    <w:rsid w:val="0001400D"/>
    <w:rsid w:val="0001420A"/>
    <w:rsid w:val="0002159E"/>
    <w:rsid w:val="00026C0E"/>
    <w:rsid w:val="00057357"/>
    <w:rsid w:val="000629BD"/>
    <w:rsid w:val="00062E37"/>
    <w:rsid w:val="00070AD2"/>
    <w:rsid w:val="000730D6"/>
    <w:rsid w:val="0007359F"/>
    <w:rsid w:val="00075D14"/>
    <w:rsid w:val="0008153D"/>
    <w:rsid w:val="00083A4D"/>
    <w:rsid w:val="00090629"/>
    <w:rsid w:val="0009489B"/>
    <w:rsid w:val="000A1280"/>
    <w:rsid w:val="000B4441"/>
    <w:rsid w:val="000B647C"/>
    <w:rsid w:val="000B7BD9"/>
    <w:rsid w:val="000D6718"/>
    <w:rsid w:val="000E25C0"/>
    <w:rsid w:val="000E34B7"/>
    <w:rsid w:val="000F5859"/>
    <w:rsid w:val="00102832"/>
    <w:rsid w:val="001105E5"/>
    <w:rsid w:val="00114D39"/>
    <w:rsid w:val="00120263"/>
    <w:rsid w:val="001338FC"/>
    <w:rsid w:val="00134B49"/>
    <w:rsid w:val="001453D7"/>
    <w:rsid w:val="00151C73"/>
    <w:rsid w:val="0015597D"/>
    <w:rsid w:val="001603FD"/>
    <w:rsid w:val="00164505"/>
    <w:rsid w:val="001660FC"/>
    <w:rsid w:val="00171785"/>
    <w:rsid w:val="001760B8"/>
    <w:rsid w:val="00177AE9"/>
    <w:rsid w:val="001833B6"/>
    <w:rsid w:val="00186F25"/>
    <w:rsid w:val="00187862"/>
    <w:rsid w:val="0019342E"/>
    <w:rsid w:val="00193A61"/>
    <w:rsid w:val="00197FAF"/>
    <w:rsid w:val="001A38D7"/>
    <w:rsid w:val="001A4228"/>
    <w:rsid w:val="001B0DAC"/>
    <w:rsid w:val="001B6C05"/>
    <w:rsid w:val="001B7AE6"/>
    <w:rsid w:val="001C66B9"/>
    <w:rsid w:val="001E0EBB"/>
    <w:rsid w:val="001E3094"/>
    <w:rsid w:val="001E3AE5"/>
    <w:rsid w:val="001F2FAB"/>
    <w:rsid w:val="001F4408"/>
    <w:rsid w:val="001F54AB"/>
    <w:rsid w:val="002078E1"/>
    <w:rsid w:val="00226B9E"/>
    <w:rsid w:val="00240A90"/>
    <w:rsid w:val="002423DF"/>
    <w:rsid w:val="00242FB8"/>
    <w:rsid w:val="00244A73"/>
    <w:rsid w:val="00246227"/>
    <w:rsid w:val="002468C9"/>
    <w:rsid w:val="00247EA4"/>
    <w:rsid w:val="00260EC4"/>
    <w:rsid w:val="0026381B"/>
    <w:rsid w:val="00265174"/>
    <w:rsid w:val="0026553D"/>
    <w:rsid w:val="00271FC7"/>
    <w:rsid w:val="00276E5A"/>
    <w:rsid w:val="0028697C"/>
    <w:rsid w:val="00292EAA"/>
    <w:rsid w:val="0029301F"/>
    <w:rsid w:val="002B287A"/>
    <w:rsid w:val="002B5740"/>
    <w:rsid w:val="002B7671"/>
    <w:rsid w:val="002C2EBE"/>
    <w:rsid w:val="002C351D"/>
    <w:rsid w:val="002C68ED"/>
    <w:rsid w:val="002D0A4B"/>
    <w:rsid w:val="002D2E50"/>
    <w:rsid w:val="002F1FCF"/>
    <w:rsid w:val="002F547F"/>
    <w:rsid w:val="00301081"/>
    <w:rsid w:val="00302B3D"/>
    <w:rsid w:val="00303035"/>
    <w:rsid w:val="00307332"/>
    <w:rsid w:val="00310861"/>
    <w:rsid w:val="00313D9C"/>
    <w:rsid w:val="00314451"/>
    <w:rsid w:val="00315585"/>
    <w:rsid w:val="00315656"/>
    <w:rsid w:val="0032198C"/>
    <w:rsid w:val="00321F0D"/>
    <w:rsid w:val="00322CF9"/>
    <w:rsid w:val="00323048"/>
    <w:rsid w:val="00323793"/>
    <w:rsid w:val="00324518"/>
    <w:rsid w:val="00336827"/>
    <w:rsid w:val="00342B3F"/>
    <w:rsid w:val="003807E1"/>
    <w:rsid w:val="003817C9"/>
    <w:rsid w:val="00386F2B"/>
    <w:rsid w:val="00391CDE"/>
    <w:rsid w:val="003926CC"/>
    <w:rsid w:val="00393DA6"/>
    <w:rsid w:val="003942C7"/>
    <w:rsid w:val="003965AC"/>
    <w:rsid w:val="003A411E"/>
    <w:rsid w:val="003B63B5"/>
    <w:rsid w:val="003C2EC3"/>
    <w:rsid w:val="003D59D1"/>
    <w:rsid w:val="003D642A"/>
    <w:rsid w:val="003E2177"/>
    <w:rsid w:val="003E6654"/>
    <w:rsid w:val="003F494B"/>
    <w:rsid w:val="003F6184"/>
    <w:rsid w:val="00415A3E"/>
    <w:rsid w:val="00422F12"/>
    <w:rsid w:val="004234CB"/>
    <w:rsid w:val="00427D8F"/>
    <w:rsid w:val="00433680"/>
    <w:rsid w:val="00440334"/>
    <w:rsid w:val="00443F60"/>
    <w:rsid w:val="00453D10"/>
    <w:rsid w:val="004575CC"/>
    <w:rsid w:val="004604CF"/>
    <w:rsid w:val="0046797F"/>
    <w:rsid w:val="00472CDC"/>
    <w:rsid w:val="004731EC"/>
    <w:rsid w:val="004737E4"/>
    <w:rsid w:val="00476D2F"/>
    <w:rsid w:val="00483E21"/>
    <w:rsid w:val="004841EF"/>
    <w:rsid w:val="00485AE6"/>
    <w:rsid w:val="00485E7D"/>
    <w:rsid w:val="00493259"/>
    <w:rsid w:val="004A3FD2"/>
    <w:rsid w:val="004A55E0"/>
    <w:rsid w:val="004B2B70"/>
    <w:rsid w:val="004C5E58"/>
    <w:rsid w:val="004D6883"/>
    <w:rsid w:val="004E0F22"/>
    <w:rsid w:val="004E2B7C"/>
    <w:rsid w:val="004E6A2C"/>
    <w:rsid w:val="00502818"/>
    <w:rsid w:val="00504C34"/>
    <w:rsid w:val="00511247"/>
    <w:rsid w:val="00517D56"/>
    <w:rsid w:val="00520505"/>
    <w:rsid w:val="00524F38"/>
    <w:rsid w:val="00525F16"/>
    <w:rsid w:val="00526D34"/>
    <w:rsid w:val="00530ABF"/>
    <w:rsid w:val="00530CB4"/>
    <w:rsid w:val="00545A4F"/>
    <w:rsid w:val="0054651F"/>
    <w:rsid w:val="00554BA7"/>
    <w:rsid w:val="00554DE7"/>
    <w:rsid w:val="005557B1"/>
    <w:rsid w:val="00557539"/>
    <w:rsid w:val="00561886"/>
    <w:rsid w:val="0056221D"/>
    <w:rsid w:val="005654C9"/>
    <w:rsid w:val="0057247B"/>
    <w:rsid w:val="00572A62"/>
    <w:rsid w:val="00586452"/>
    <w:rsid w:val="00586647"/>
    <w:rsid w:val="0059485E"/>
    <w:rsid w:val="005D5CCF"/>
    <w:rsid w:val="005D5D1A"/>
    <w:rsid w:val="005E2595"/>
    <w:rsid w:val="005E3138"/>
    <w:rsid w:val="005E3C63"/>
    <w:rsid w:val="005F4578"/>
    <w:rsid w:val="005F6AC6"/>
    <w:rsid w:val="006049C8"/>
    <w:rsid w:val="00613CB4"/>
    <w:rsid w:val="00613ED1"/>
    <w:rsid w:val="006144B7"/>
    <w:rsid w:val="00627668"/>
    <w:rsid w:val="00631444"/>
    <w:rsid w:val="00645C58"/>
    <w:rsid w:val="00656763"/>
    <w:rsid w:val="00664D66"/>
    <w:rsid w:val="00670ACD"/>
    <w:rsid w:val="0067301F"/>
    <w:rsid w:val="0067423E"/>
    <w:rsid w:val="00683600"/>
    <w:rsid w:val="006853F7"/>
    <w:rsid w:val="0068786B"/>
    <w:rsid w:val="006A0161"/>
    <w:rsid w:val="006A2072"/>
    <w:rsid w:val="006B56CA"/>
    <w:rsid w:val="006B56F8"/>
    <w:rsid w:val="006C0964"/>
    <w:rsid w:val="006C0ADC"/>
    <w:rsid w:val="006C0EE4"/>
    <w:rsid w:val="006C7A3E"/>
    <w:rsid w:val="006D1238"/>
    <w:rsid w:val="006E72BC"/>
    <w:rsid w:val="006F019E"/>
    <w:rsid w:val="006F3B51"/>
    <w:rsid w:val="006F4344"/>
    <w:rsid w:val="006F46C2"/>
    <w:rsid w:val="006F5770"/>
    <w:rsid w:val="006F7957"/>
    <w:rsid w:val="007002D8"/>
    <w:rsid w:val="00717FBC"/>
    <w:rsid w:val="0072552E"/>
    <w:rsid w:val="00736569"/>
    <w:rsid w:val="007367EB"/>
    <w:rsid w:val="00756E27"/>
    <w:rsid w:val="00761FEC"/>
    <w:rsid w:val="0078340C"/>
    <w:rsid w:val="00792FF8"/>
    <w:rsid w:val="007A63FC"/>
    <w:rsid w:val="007B6B2B"/>
    <w:rsid w:val="007D0F23"/>
    <w:rsid w:val="007D38D6"/>
    <w:rsid w:val="007D4383"/>
    <w:rsid w:val="007D7879"/>
    <w:rsid w:val="007E13AE"/>
    <w:rsid w:val="00816A42"/>
    <w:rsid w:val="0082692B"/>
    <w:rsid w:val="00835B79"/>
    <w:rsid w:val="008401E5"/>
    <w:rsid w:val="00840448"/>
    <w:rsid w:val="00843D21"/>
    <w:rsid w:val="00847D13"/>
    <w:rsid w:val="00850E4C"/>
    <w:rsid w:val="00851100"/>
    <w:rsid w:val="00854A72"/>
    <w:rsid w:val="0086254B"/>
    <w:rsid w:val="008635BB"/>
    <w:rsid w:val="00872EB0"/>
    <w:rsid w:val="00875EAA"/>
    <w:rsid w:val="00881153"/>
    <w:rsid w:val="00883DBB"/>
    <w:rsid w:val="008914E3"/>
    <w:rsid w:val="008943FC"/>
    <w:rsid w:val="008A3323"/>
    <w:rsid w:val="008A6E6B"/>
    <w:rsid w:val="008A7366"/>
    <w:rsid w:val="008B1D11"/>
    <w:rsid w:val="008B32CE"/>
    <w:rsid w:val="008B4850"/>
    <w:rsid w:val="008C293E"/>
    <w:rsid w:val="008C656F"/>
    <w:rsid w:val="008E4CD6"/>
    <w:rsid w:val="008E5170"/>
    <w:rsid w:val="008F455A"/>
    <w:rsid w:val="008F49E9"/>
    <w:rsid w:val="008F5A1B"/>
    <w:rsid w:val="009017D1"/>
    <w:rsid w:val="0090210C"/>
    <w:rsid w:val="0090431F"/>
    <w:rsid w:val="00914CBE"/>
    <w:rsid w:val="009233EB"/>
    <w:rsid w:val="0092474C"/>
    <w:rsid w:val="00937616"/>
    <w:rsid w:val="0093781E"/>
    <w:rsid w:val="00945E93"/>
    <w:rsid w:val="0096240E"/>
    <w:rsid w:val="00964707"/>
    <w:rsid w:val="00967C4D"/>
    <w:rsid w:val="009709AA"/>
    <w:rsid w:val="00970FBA"/>
    <w:rsid w:val="0097693A"/>
    <w:rsid w:val="00983054"/>
    <w:rsid w:val="00993085"/>
    <w:rsid w:val="009A5549"/>
    <w:rsid w:val="009A777F"/>
    <w:rsid w:val="009C5D5E"/>
    <w:rsid w:val="009D2AB5"/>
    <w:rsid w:val="009D4A2E"/>
    <w:rsid w:val="009D77DC"/>
    <w:rsid w:val="009E2710"/>
    <w:rsid w:val="009E39C2"/>
    <w:rsid w:val="009E6C73"/>
    <w:rsid w:val="009F611F"/>
    <w:rsid w:val="009F77E1"/>
    <w:rsid w:val="00A02362"/>
    <w:rsid w:val="00A220C4"/>
    <w:rsid w:val="00A371A2"/>
    <w:rsid w:val="00A3751E"/>
    <w:rsid w:val="00A56F57"/>
    <w:rsid w:val="00A579C0"/>
    <w:rsid w:val="00A60982"/>
    <w:rsid w:val="00A634DA"/>
    <w:rsid w:val="00A7267B"/>
    <w:rsid w:val="00A76957"/>
    <w:rsid w:val="00A80BE6"/>
    <w:rsid w:val="00A84E69"/>
    <w:rsid w:val="00A86969"/>
    <w:rsid w:val="00A9577A"/>
    <w:rsid w:val="00AA1D90"/>
    <w:rsid w:val="00AA2752"/>
    <w:rsid w:val="00AA722C"/>
    <w:rsid w:val="00AA7CDD"/>
    <w:rsid w:val="00AB1578"/>
    <w:rsid w:val="00AD4091"/>
    <w:rsid w:val="00AD6E36"/>
    <w:rsid w:val="00AE0AB3"/>
    <w:rsid w:val="00AE6351"/>
    <w:rsid w:val="00AE730A"/>
    <w:rsid w:val="00B03358"/>
    <w:rsid w:val="00B15E55"/>
    <w:rsid w:val="00B25B1A"/>
    <w:rsid w:val="00B263F4"/>
    <w:rsid w:val="00B341B3"/>
    <w:rsid w:val="00B34DF1"/>
    <w:rsid w:val="00B35913"/>
    <w:rsid w:val="00B37665"/>
    <w:rsid w:val="00B408DE"/>
    <w:rsid w:val="00B41001"/>
    <w:rsid w:val="00B5535C"/>
    <w:rsid w:val="00B57BA5"/>
    <w:rsid w:val="00B6058D"/>
    <w:rsid w:val="00B650C3"/>
    <w:rsid w:val="00B70BA1"/>
    <w:rsid w:val="00B740AC"/>
    <w:rsid w:val="00B75599"/>
    <w:rsid w:val="00B77E21"/>
    <w:rsid w:val="00B83384"/>
    <w:rsid w:val="00B87112"/>
    <w:rsid w:val="00B87950"/>
    <w:rsid w:val="00BC3B97"/>
    <w:rsid w:val="00BC43AB"/>
    <w:rsid w:val="00BC6B97"/>
    <w:rsid w:val="00BD0CC4"/>
    <w:rsid w:val="00BE2E74"/>
    <w:rsid w:val="00BE48C8"/>
    <w:rsid w:val="00BE789E"/>
    <w:rsid w:val="00C03F24"/>
    <w:rsid w:val="00C05106"/>
    <w:rsid w:val="00C23559"/>
    <w:rsid w:val="00C23DE4"/>
    <w:rsid w:val="00C31A90"/>
    <w:rsid w:val="00C31AD1"/>
    <w:rsid w:val="00C341EC"/>
    <w:rsid w:val="00C36309"/>
    <w:rsid w:val="00C533BB"/>
    <w:rsid w:val="00C5522E"/>
    <w:rsid w:val="00C56295"/>
    <w:rsid w:val="00C5721C"/>
    <w:rsid w:val="00C60DD1"/>
    <w:rsid w:val="00C62A0C"/>
    <w:rsid w:val="00C631CE"/>
    <w:rsid w:val="00C65213"/>
    <w:rsid w:val="00C73A80"/>
    <w:rsid w:val="00C9383B"/>
    <w:rsid w:val="00CA1C59"/>
    <w:rsid w:val="00CA4D73"/>
    <w:rsid w:val="00CB1590"/>
    <w:rsid w:val="00CB3913"/>
    <w:rsid w:val="00CC2DD8"/>
    <w:rsid w:val="00CC54D4"/>
    <w:rsid w:val="00CD1E34"/>
    <w:rsid w:val="00CD231F"/>
    <w:rsid w:val="00CE3D6C"/>
    <w:rsid w:val="00CE7D8F"/>
    <w:rsid w:val="00CF0856"/>
    <w:rsid w:val="00CF0E74"/>
    <w:rsid w:val="00CF173E"/>
    <w:rsid w:val="00CF6A43"/>
    <w:rsid w:val="00CF6DE0"/>
    <w:rsid w:val="00D06698"/>
    <w:rsid w:val="00D114AF"/>
    <w:rsid w:val="00D121E0"/>
    <w:rsid w:val="00D12B0A"/>
    <w:rsid w:val="00D13F5D"/>
    <w:rsid w:val="00D22093"/>
    <w:rsid w:val="00D22D94"/>
    <w:rsid w:val="00D23687"/>
    <w:rsid w:val="00D25B26"/>
    <w:rsid w:val="00D313D2"/>
    <w:rsid w:val="00D40465"/>
    <w:rsid w:val="00D57C82"/>
    <w:rsid w:val="00D7054B"/>
    <w:rsid w:val="00D7583E"/>
    <w:rsid w:val="00D93C11"/>
    <w:rsid w:val="00DC34EB"/>
    <w:rsid w:val="00DC62F7"/>
    <w:rsid w:val="00DD6BCA"/>
    <w:rsid w:val="00DE1EBD"/>
    <w:rsid w:val="00DF2817"/>
    <w:rsid w:val="00DF394A"/>
    <w:rsid w:val="00DF4B86"/>
    <w:rsid w:val="00E01309"/>
    <w:rsid w:val="00E0183B"/>
    <w:rsid w:val="00E1194B"/>
    <w:rsid w:val="00E22E21"/>
    <w:rsid w:val="00E27B79"/>
    <w:rsid w:val="00E322F9"/>
    <w:rsid w:val="00E51A8E"/>
    <w:rsid w:val="00E539B6"/>
    <w:rsid w:val="00E54722"/>
    <w:rsid w:val="00E55895"/>
    <w:rsid w:val="00E61BFD"/>
    <w:rsid w:val="00E64BD9"/>
    <w:rsid w:val="00E65150"/>
    <w:rsid w:val="00E74971"/>
    <w:rsid w:val="00E80F65"/>
    <w:rsid w:val="00E91993"/>
    <w:rsid w:val="00E946BB"/>
    <w:rsid w:val="00EA1243"/>
    <w:rsid w:val="00EA3D78"/>
    <w:rsid w:val="00EA60C6"/>
    <w:rsid w:val="00EB10F3"/>
    <w:rsid w:val="00EC712C"/>
    <w:rsid w:val="00ED52A4"/>
    <w:rsid w:val="00ED7D4E"/>
    <w:rsid w:val="00EE1789"/>
    <w:rsid w:val="00EF6886"/>
    <w:rsid w:val="00F0727A"/>
    <w:rsid w:val="00F10B3B"/>
    <w:rsid w:val="00F14C94"/>
    <w:rsid w:val="00F1600F"/>
    <w:rsid w:val="00F17C9C"/>
    <w:rsid w:val="00F17D99"/>
    <w:rsid w:val="00F17E5E"/>
    <w:rsid w:val="00F55585"/>
    <w:rsid w:val="00F56601"/>
    <w:rsid w:val="00F574EB"/>
    <w:rsid w:val="00F657CC"/>
    <w:rsid w:val="00F66FE8"/>
    <w:rsid w:val="00F7160A"/>
    <w:rsid w:val="00F7343B"/>
    <w:rsid w:val="00F76ED9"/>
    <w:rsid w:val="00F80555"/>
    <w:rsid w:val="00F808C1"/>
    <w:rsid w:val="00F831D7"/>
    <w:rsid w:val="00F8496B"/>
    <w:rsid w:val="00F907FA"/>
    <w:rsid w:val="00F91A40"/>
    <w:rsid w:val="00F94135"/>
    <w:rsid w:val="00FA4C66"/>
    <w:rsid w:val="00FB6E06"/>
    <w:rsid w:val="00FC4E85"/>
    <w:rsid w:val="00FC7413"/>
    <w:rsid w:val="00FD1325"/>
    <w:rsid w:val="00FD1ED4"/>
    <w:rsid w:val="00FD341F"/>
    <w:rsid w:val="00FE3BCB"/>
    <w:rsid w:val="00FE5272"/>
    <w:rsid w:val="00FE68D0"/>
    <w:rsid w:val="00FF3ED5"/>
    <w:rsid w:val="00FF52F7"/>
    <w:rsid w:val="00FF7357"/>
    <w:rsid w:val="10907F32"/>
    <w:rsid w:val="15405F2B"/>
    <w:rsid w:val="28627691"/>
    <w:rsid w:val="4E011963"/>
    <w:rsid w:val="51DB12F6"/>
    <w:rsid w:val="5E4A6A02"/>
    <w:rsid w:val="5F9C1C10"/>
    <w:rsid w:val="62411A37"/>
    <w:rsid w:val="62860A3B"/>
    <w:rsid w:val="7259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pPr>
      <w:snapToGrid w:val="0"/>
      <w:jc w:val="left"/>
    </w:pPr>
    <w:rPr>
      <w:kern w:val="0"/>
      <w:sz w:val="18"/>
      <w:szCs w:val="18"/>
    </w:rPr>
  </w:style>
  <w:style w:type="character" w:styleId="a9">
    <w:name w:val="annotation reference"/>
    <w:basedOn w:val="a0"/>
    <w:rPr>
      <w:sz w:val="21"/>
      <w:szCs w:val="21"/>
    </w:rPr>
  </w:style>
  <w:style w:type="character" w:styleId="aa">
    <w:name w:val="footnote reference"/>
    <w:rPr>
      <w:rFonts w:cs="Times New Roman"/>
      <w:vertAlign w:val="superscript"/>
    </w:rPr>
  </w:style>
  <w:style w:type="character" w:customStyle="1" w:styleId="Char0">
    <w:name w:val="批注文字 Char"/>
    <w:basedOn w:val="a0"/>
    <w:link w:val="a4"/>
    <w:rPr>
      <w:kern w:val="2"/>
      <w:sz w:val="21"/>
      <w:szCs w:val="22"/>
    </w:rPr>
  </w:style>
  <w:style w:type="character" w:customStyle="1" w:styleId="Char">
    <w:name w:val="批注主题 Char"/>
    <w:basedOn w:val="Char0"/>
    <w:link w:val="a3"/>
    <w:qFormat/>
    <w:rPr>
      <w:b/>
      <w:bCs/>
      <w:kern w:val="2"/>
      <w:sz w:val="21"/>
      <w:szCs w:val="22"/>
    </w:rPr>
  </w:style>
  <w:style w:type="character" w:customStyle="1" w:styleId="Char1">
    <w:name w:val="批注框文本 Char"/>
    <w:basedOn w:val="a0"/>
    <w:link w:val="a5"/>
    <w:rPr>
      <w:kern w:val="2"/>
      <w:sz w:val="18"/>
      <w:szCs w:val="18"/>
    </w:rPr>
  </w:style>
  <w:style w:type="paragraph" w:styleId="ab">
    <w:name w:val="List Paragraph"/>
    <w:basedOn w:val="a"/>
    <w:uiPriority w:val="34"/>
    <w:qFormat/>
    <w:rsid w:val="00F66FE8"/>
    <w:pPr>
      <w:ind w:firstLineChars="200" w:firstLine="420"/>
    </w:pPr>
  </w:style>
  <w:style w:type="table" w:styleId="ac">
    <w:name w:val="Table Grid"/>
    <w:basedOn w:val="a1"/>
    <w:rsid w:val="00517D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6F2B"/>
  </w:style>
  <w:style w:type="table" w:customStyle="1" w:styleId="22">
    <w:name w:val="网格型22"/>
    <w:basedOn w:val="a1"/>
    <w:next w:val="ac"/>
    <w:uiPriority w:val="59"/>
    <w:rsid w:val="006F577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F0856"/>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pPr>
      <w:snapToGrid w:val="0"/>
      <w:jc w:val="left"/>
    </w:pPr>
    <w:rPr>
      <w:kern w:val="0"/>
      <w:sz w:val="18"/>
      <w:szCs w:val="18"/>
    </w:rPr>
  </w:style>
  <w:style w:type="character" w:styleId="a9">
    <w:name w:val="annotation reference"/>
    <w:basedOn w:val="a0"/>
    <w:rPr>
      <w:sz w:val="21"/>
      <w:szCs w:val="21"/>
    </w:rPr>
  </w:style>
  <w:style w:type="character" w:styleId="aa">
    <w:name w:val="footnote reference"/>
    <w:rPr>
      <w:rFonts w:cs="Times New Roman"/>
      <w:vertAlign w:val="superscript"/>
    </w:rPr>
  </w:style>
  <w:style w:type="character" w:customStyle="1" w:styleId="Char0">
    <w:name w:val="批注文字 Char"/>
    <w:basedOn w:val="a0"/>
    <w:link w:val="a4"/>
    <w:rPr>
      <w:kern w:val="2"/>
      <w:sz w:val="21"/>
      <w:szCs w:val="22"/>
    </w:rPr>
  </w:style>
  <w:style w:type="character" w:customStyle="1" w:styleId="Char">
    <w:name w:val="批注主题 Char"/>
    <w:basedOn w:val="Char0"/>
    <w:link w:val="a3"/>
    <w:qFormat/>
    <w:rPr>
      <w:b/>
      <w:bCs/>
      <w:kern w:val="2"/>
      <w:sz w:val="21"/>
      <w:szCs w:val="22"/>
    </w:rPr>
  </w:style>
  <w:style w:type="character" w:customStyle="1" w:styleId="Char1">
    <w:name w:val="批注框文本 Char"/>
    <w:basedOn w:val="a0"/>
    <w:link w:val="a5"/>
    <w:rPr>
      <w:kern w:val="2"/>
      <w:sz w:val="18"/>
      <w:szCs w:val="18"/>
    </w:rPr>
  </w:style>
  <w:style w:type="paragraph" w:styleId="ab">
    <w:name w:val="List Paragraph"/>
    <w:basedOn w:val="a"/>
    <w:uiPriority w:val="34"/>
    <w:qFormat/>
    <w:rsid w:val="00F66FE8"/>
    <w:pPr>
      <w:ind w:firstLineChars="200" w:firstLine="420"/>
    </w:pPr>
  </w:style>
  <w:style w:type="table" w:styleId="ac">
    <w:name w:val="Table Grid"/>
    <w:basedOn w:val="a1"/>
    <w:rsid w:val="00517D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6F2B"/>
  </w:style>
  <w:style w:type="table" w:customStyle="1" w:styleId="22">
    <w:name w:val="网格型22"/>
    <w:basedOn w:val="a1"/>
    <w:next w:val="ac"/>
    <w:uiPriority w:val="59"/>
    <w:rsid w:val="006F577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F0856"/>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7929">
      <w:bodyDiv w:val="1"/>
      <w:marLeft w:val="0"/>
      <w:marRight w:val="0"/>
      <w:marTop w:val="0"/>
      <w:marBottom w:val="0"/>
      <w:divBdr>
        <w:top w:val="none" w:sz="0" w:space="0" w:color="auto"/>
        <w:left w:val="none" w:sz="0" w:space="0" w:color="auto"/>
        <w:bottom w:val="none" w:sz="0" w:space="0" w:color="auto"/>
        <w:right w:val="none" w:sz="0" w:space="0" w:color="auto"/>
      </w:divBdr>
    </w:div>
    <w:div w:id="1297757028">
      <w:bodyDiv w:val="1"/>
      <w:marLeft w:val="0"/>
      <w:marRight w:val="0"/>
      <w:marTop w:val="0"/>
      <w:marBottom w:val="0"/>
      <w:divBdr>
        <w:top w:val="none" w:sz="0" w:space="0" w:color="auto"/>
        <w:left w:val="none" w:sz="0" w:space="0" w:color="auto"/>
        <w:bottom w:val="none" w:sz="0" w:space="0" w:color="auto"/>
        <w:right w:val="none" w:sz="0" w:space="0" w:color="auto"/>
      </w:divBdr>
      <w:divsChild>
        <w:div w:id="998272023">
          <w:marLeft w:val="0"/>
          <w:marRight w:val="0"/>
          <w:marTop w:val="0"/>
          <w:marBottom w:val="0"/>
          <w:divBdr>
            <w:top w:val="none" w:sz="0" w:space="0" w:color="auto"/>
            <w:left w:val="none" w:sz="0" w:space="0" w:color="auto"/>
            <w:bottom w:val="none" w:sz="0" w:space="0" w:color="auto"/>
            <w:right w:val="none" w:sz="0" w:space="0" w:color="auto"/>
          </w:divBdr>
        </w:div>
      </w:divsChild>
    </w:div>
    <w:div w:id="139192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ike.baidu.com/item/%E5%9B%BD%E9%99%85%E7%94%B5%E5%B7%A5%E5%A7%94%E5%91%98%E4%BC%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21</Pages>
  <Words>1554</Words>
  <Characters>8863</Characters>
  <Application>Microsoft Office Word</Application>
  <DocSecurity>0</DocSecurity>
  <Lines>73</Lines>
  <Paragraphs>20</Paragraphs>
  <ScaleCrop>false</ScaleCrop>
  <Company>Microsoft</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Wanghg</cp:lastModifiedBy>
  <cp:revision>27</cp:revision>
  <dcterms:created xsi:type="dcterms:W3CDTF">2019-08-05T07:54:00Z</dcterms:created>
  <dcterms:modified xsi:type="dcterms:W3CDTF">2019-08-06T07:48:00Z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